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E82241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3.95pt;margin-top:-43.1pt;width:87.95pt;height:92.25pt;z-index:251660288;mso-width-relative:margin;mso-height-relative:margin" stroked="f">
            <v:textbox>
              <w:txbxContent>
                <w:p w:rsidR="00C32513" w:rsidRDefault="00C32513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E8224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E8224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CD46F1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Profesor(a): Carlos Quero Valdés</w:t>
      </w:r>
      <w:r w:rsidR="005D13A9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CURSO: 2° Medio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255E32" w:rsidP="005D13A9">
      <w:pPr>
        <w:pStyle w:val="Sinespaciado"/>
        <w:rPr>
          <w:rFonts w:ascii="Verdana" w:hAnsi="Verdana"/>
          <w:b/>
          <w:lang w:val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               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u w:val="single"/>
          <w:lang w:val="es-MX"/>
        </w:rPr>
        <w:t xml:space="preserve">                                                   </w: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 xml:space="preserve">        </w:t>
      </w:r>
    </w:p>
    <w:p w:rsidR="005D13A9" w:rsidRPr="00CD46F1" w:rsidRDefault="00255E32" w:rsidP="009C7162">
      <w:pPr>
        <w:spacing w:after="0"/>
        <w:rPr>
          <w:b/>
          <w:u w:val="single"/>
          <w:lang w:val="es-MX"/>
        </w:rPr>
      </w:pPr>
      <w:r>
        <w:rPr>
          <w:lang w:val="es-MX"/>
        </w:rPr>
        <w:t xml:space="preserve">                                     </w:t>
      </w:r>
      <w:r w:rsidR="00CD46F1">
        <w:rPr>
          <w:lang w:val="es-MX"/>
        </w:rPr>
        <w:t xml:space="preserve">                                      </w:t>
      </w:r>
      <w:r w:rsidR="00CD46F1" w:rsidRPr="00CD46F1">
        <w:rPr>
          <w:b/>
          <w:u w:val="single"/>
          <w:lang w:val="es-MX"/>
        </w:rPr>
        <w:t>GUÍ</w:t>
      </w:r>
      <w:r w:rsidR="0040259B">
        <w:rPr>
          <w:b/>
          <w:u w:val="single"/>
          <w:lang w:val="es-MX"/>
        </w:rPr>
        <w:t>A N° 3</w:t>
      </w:r>
    </w:p>
    <w:p w:rsidR="00255E32" w:rsidRDefault="00255E32" w:rsidP="009C7162">
      <w:pPr>
        <w:spacing w:after="0"/>
        <w:rPr>
          <w:lang w:val="es-MX"/>
        </w:rPr>
      </w:pPr>
    </w:p>
    <w:p w:rsidR="000A5728" w:rsidRPr="00C32513" w:rsidRDefault="00CD46F1" w:rsidP="000A5728">
      <w:pPr>
        <w:spacing w:after="0"/>
        <w:jc w:val="both"/>
        <w:rPr>
          <w:lang w:val="es-MX"/>
        </w:rPr>
      </w:pPr>
      <w:r w:rsidRPr="000A5728">
        <w:rPr>
          <w:b/>
          <w:lang w:val="es-MX"/>
        </w:rPr>
        <w:t>OBJETIVO:</w:t>
      </w:r>
      <w:r w:rsidR="000A5728" w:rsidRPr="000A5728">
        <w:rPr>
          <w:b/>
          <w:lang w:val="es-MX"/>
        </w:rPr>
        <w:t xml:space="preserve"> </w:t>
      </w:r>
      <w:r w:rsidR="00C32513">
        <w:rPr>
          <w:lang w:val="es-MX"/>
        </w:rPr>
        <w:t>Analizar un texto narrativo para reconocer los conflictos y las características de los personajes.</w:t>
      </w:r>
    </w:p>
    <w:p w:rsidR="00255E32" w:rsidRDefault="00255E32" w:rsidP="009C7162">
      <w:pPr>
        <w:spacing w:after="0"/>
        <w:rPr>
          <w:lang w:val="es-MX"/>
        </w:rPr>
      </w:pPr>
    </w:p>
    <w:p w:rsidR="00255E32" w:rsidRDefault="00CD46F1" w:rsidP="009C7162">
      <w:pPr>
        <w:spacing w:after="0"/>
        <w:rPr>
          <w:b/>
          <w:lang w:val="es-MX"/>
        </w:rPr>
      </w:pPr>
      <w:r w:rsidRPr="000A5728">
        <w:rPr>
          <w:b/>
          <w:lang w:val="es-MX"/>
        </w:rPr>
        <w:t>A</w:t>
      </w:r>
      <w:r w:rsidR="000A5728" w:rsidRPr="000A5728">
        <w:rPr>
          <w:b/>
          <w:lang w:val="es-MX"/>
        </w:rPr>
        <w:t>C</w:t>
      </w:r>
      <w:r w:rsidRPr="000A5728">
        <w:rPr>
          <w:b/>
          <w:lang w:val="es-MX"/>
        </w:rPr>
        <w:t>TIVIDADES:</w:t>
      </w:r>
    </w:p>
    <w:p w:rsidR="004522EA" w:rsidRDefault="004F7F1D" w:rsidP="009C7162">
      <w:pPr>
        <w:spacing w:after="0"/>
        <w:rPr>
          <w:b/>
          <w:lang w:val="es-MX"/>
        </w:rPr>
      </w:pPr>
      <w:r>
        <w:rPr>
          <w:b/>
          <w:lang w:val="es-MX"/>
        </w:rPr>
        <w:t>Lee el siguiente cuento breve y, a continuación, responde las preguntas propuestas.</w:t>
      </w:r>
    </w:p>
    <w:p w:rsidR="004F7F1D" w:rsidRDefault="004F7F1D" w:rsidP="009C7162">
      <w:pPr>
        <w:spacing w:after="0"/>
        <w:rPr>
          <w:b/>
          <w:lang w:val="es-MX"/>
        </w:rPr>
      </w:pP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rPr>
          <w:rFonts w:ascii="Euphorigenic-Regular" w:hAnsi="Euphorigenic-Regular" w:cs="Euphorigenic-Regular"/>
          <w:color w:val="000000"/>
          <w:sz w:val="44"/>
          <w:szCs w:val="44"/>
        </w:rPr>
      </w:pPr>
      <w:r>
        <w:rPr>
          <w:rFonts w:ascii="Euphorigenic-Regular" w:hAnsi="Euphorigenic-Regular" w:cs="Euphorigenic-Regular"/>
          <w:color w:val="000000"/>
          <w:sz w:val="44"/>
          <w:szCs w:val="44"/>
        </w:rPr>
        <w:t xml:space="preserve">                                Música</w:t>
      </w: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color w:val="333333"/>
          <w:sz w:val="20"/>
          <w:szCs w:val="20"/>
        </w:rPr>
      </w:pPr>
      <w:r>
        <w:rPr>
          <w:rFonts w:ascii="Berkeley-Book" w:hAnsi="Berkeley-Book" w:cs="Berkeley-Book"/>
          <w:color w:val="333333"/>
          <w:sz w:val="20"/>
          <w:szCs w:val="20"/>
        </w:rPr>
        <w:t xml:space="preserve">                                                                    Ana María Matute</w:t>
      </w: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color w:val="333333"/>
          <w:sz w:val="20"/>
          <w:szCs w:val="20"/>
        </w:rPr>
      </w:pP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 xml:space="preserve">Las dos hijas del </w:t>
      </w:r>
      <w:r w:rsidRPr="004F7F1D">
        <w:rPr>
          <w:rFonts w:ascii="Berkeley-Book" w:hAnsi="Berkeley-Book" w:cs="Berkeley-Book"/>
          <w:color w:val="000000"/>
          <w:sz w:val="23"/>
          <w:szCs w:val="23"/>
          <w:u w:val="single"/>
        </w:rPr>
        <w:t>Gran Compositor</w:t>
      </w:r>
      <w:r>
        <w:rPr>
          <w:rFonts w:ascii="Berkeley-Book" w:hAnsi="Berkeley-Book" w:cs="Berkeley-Book"/>
          <w:color w:val="000000"/>
          <w:sz w:val="23"/>
          <w:szCs w:val="23"/>
        </w:rPr>
        <w:t xml:space="preserve">, de cuatro y seis años, estaban acostumbradas al silencio. En la casa no debía oírse ningún ruido, porque papá trabajaba. Andaban de puntillas, en zapatillas, y solo a </w:t>
      </w:r>
      <w:r w:rsidRPr="004F7F1D">
        <w:rPr>
          <w:rFonts w:ascii="Berkeley-Medium" w:hAnsi="Berkeley-Medium" w:cs="Berkeley-Medium"/>
          <w:color w:val="000000" w:themeColor="text1"/>
          <w:sz w:val="23"/>
          <w:szCs w:val="23"/>
        </w:rPr>
        <w:t>ráfagas</w:t>
      </w:r>
      <w:r>
        <w:rPr>
          <w:rFonts w:ascii="Berkeley-Medium" w:hAnsi="Berkeley-Medium" w:cs="Berkeley-Medium"/>
          <w:color w:val="0033CD"/>
          <w:sz w:val="23"/>
          <w:szCs w:val="23"/>
        </w:rPr>
        <w:t xml:space="preserve"> </w:t>
      </w:r>
      <w:r>
        <w:rPr>
          <w:rFonts w:ascii="Berkeley-Book" w:hAnsi="Berkeley-Book" w:cs="Berkeley-Book"/>
          <w:color w:val="000000"/>
          <w:sz w:val="23"/>
          <w:szCs w:val="23"/>
        </w:rPr>
        <w:t xml:space="preserve">el silencio se rompía con las notas de piano de papá. Y otra vez silencio... </w:t>
      </w:r>
    </w:p>
    <w:p w:rsidR="004F7F1D" w:rsidRPr="004F7F1D" w:rsidRDefault="004F7F1D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Berkeley-Book" w:hAnsi="Berkeley-Book" w:cs="Berkeley-Book"/>
          <w:color w:val="000000"/>
          <w:sz w:val="23"/>
          <w:szCs w:val="23"/>
        </w:rPr>
      </w:pP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 xml:space="preserve">Un día, la puerta del estudio quedó mal cerrada, y la más pequeña de las niñas se acercó sigilosamente a la </w:t>
      </w:r>
      <w:r w:rsidRPr="004F7F1D">
        <w:rPr>
          <w:rFonts w:ascii="Berkeley-Medium" w:hAnsi="Berkeley-Medium" w:cs="Berkeley-Medium"/>
          <w:color w:val="000000" w:themeColor="text1"/>
          <w:sz w:val="23"/>
          <w:szCs w:val="23"/>
        </w:rPr>
        <w:t>rendija</w:t>
      </w:r>
      <w:r>
        <w:rPr>
          <w:rFonts w:ascii="Berkeley-Book" w:hAnsi="Berkeley-Book" w:cs="Berkeley-Book"/>
          <w:color w:val="000000"/>
          <w:sz w:val="23"/>
          <w:szCs w:val="23"/>
        </w:rPr>
        <w:t>; pudo ver cómo papá, a ratos, se inclinaba sobre un papel, y anotaba algo.</w:t>
      </w: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Berkeley-Book" w:hAnsi="Berkeley-Book" w:cs="Berkeley-Book"/>
          <w:color w:val="000000"/>
          <w:sz w:val="23"/>
          <w:szCs w:val="23"/>
        </w:rPr>
      </w:pP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La niña pequeña corrió entonces en busca de su hermana mayor. Y gritó, gritó por primera vez en tanto silencio:</w:t>
      </w: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Berkeley-Book" w:hAnsi="Berkeley-Book" w:cs="Berkeley-Book"/>
          <w:color w:val="000000"/>
          <w:sz w:val="23"/>
          <w:szCs w:val="23"/>
        </w:rPr>
      </w:pP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>—¡La música de papá, no te la creas…! ¡Se la inventa!</w:t>
      </w:r>
    </w:p>
    <w:p w:rsidR="004F7F1D" w:rsidRDefault="004F7F1D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Berkeley-Book" w:hAnsi="Berkeley-Book" w:cs="Berkeley-Book"/>
          <w:color w:val="000000"/>
          <w:sz w:val="23"/>
          <w:szCs w:val="23"/>
        </w:rPr>
      </w:pPr>
      <w:r>
        <w:rPr>
          <w:rFonts w:ascii="Berkeley-Book" w:hAnsi="Berkeley-Book" w:cs="Berkeley-Book"/>
          <w:color w:val="000000"/>
          <w:sz w:val="23"/>
          <w:szCs w:val="23"/>
        </w:rPr>
        <w:t xml:space="preserve">   </w:t>
      </w:r>
    </w:p>
    <w:p w:rsidR="004522EA" w:rsidRPr="004F7F1D" w:rsidRDefault="004F7F1D" w:rsidP="004F7F1D">
      <w:pPr>
        <w:spacing w:after="0"/>
        <w:rPr>
          <w:rFonts w:ascii="Comic Sans MS" w:hAnsi="Comic Sans MS"/>
          <w:b/>
          <w:i/>
          <w:sz w:val="20"/>
          <w:szCs w:val="20"/>
          <w:lang w:val="es-MX"/>
        </w:rPr>
      </w:pPr>
      <w:r>
        <w:rPr>
          <w:rFonts w:ascii="Berkeley-Book" w:hAnsi="Berkeley-Book" w:cs="Berkeley-Book"/>
          <w:color w:val="000000"/>
          <w:sz w:val="18"/>
          <w:szCs w:val="18"/>
        </w:rPr>
        <w:t xml:space="preserve">                                                                                          Matute, A. M. (2014). Música. En </w:t>
      </w:r>
      <w:r>
        <w:rPr>
          <w:rFonts w:ascii="Berkeley-BookItalic" w:hAnsi="Berkeley-BookItalic" w:cs="Berkeley-BookItalic"/>
          <w:i/>
          <w:iCs/>
          <w:color w:val="000000"/>
          <w:sz w:val="18"/>
          <w:szCs w:val="18"/>
        </w:rPr>
        <w:t>Revista Terral</w:t>
      </w:r>
      <w:r>
        <w:rPr>
          <w:rFonts w:ascii="Berkeley-Book" w:hAnsi="Berkeley-Book" w:cs="Berkeley-Book"/>
          <w:color w:val="000000"/>
          <w:sz w:val="18"/>
          <w:szCs w:val="18"/>
        </w:rPr>
        <w:t xml:space="preserve">, </w:t>
      </w:r>
      <w:r>
        <w:rPr>
          <w:rFonts w:ascii="Berkeley-BookItalic" w:hAnsi="Berkeley-BookItalic" w:cs="Berkeley-BookItalic"/>
          <w:i/>
          <w:iCs/>
          <w:color w:val="000000"/>
          <w:sz w:val="18"/>
          <w:szCs w:val="18"/>
        </w:rPr>
        <w:t>Nº 15</w:t>
      </w:r>
      <w:r>
        <w:rPr>
          <w:rFonts w:ascii="Berkeley-Book" w:hAnsi="Berkeley-Book" w:cs="Berkeley-Book"/>
          <w:color w:val="000000"/>
          <w:sz w:val="18"/>
          <w:szCs w:val="18"/>
        </w:rPr>
        <w:t>, Málaga.</w:t>
      </w:r>
    </w:p>
    <w:p w:rsidR="00C32513" w:rsidRDefault="00C32513" w:rsidP="009C7162">
      <w:pPr>
        <w:spacing w:after="0"/>
        <w:rPr>
          <w:b/>
          <w:lang w:val="es-MX"/>
        </w:rPr>
      </w:pPr>
    </w:p>
    <w:p w:rsidR="004522EA" w:rsidRPr="004522EA" w:rsidRDefault="004522EA" w:rsidP="004522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r w:rsidRPr="004522EA">
        <w:rPr>
          <w:rFonts w:ascii="Calibri" w:hAnsi="Calibri" w:cs="Calibri"/>
          <w:b/>
          <w:color w:val="000000"/>
        </w:rPr>
        <w:t>Caracteriza</w:t>
      </w:r>
      <w:r w:rsidRPr="004522EA">
        <w:rPr>
          <w:rFonts w:ascii="Calibri" w:hAnsi="Calibri" w:cs="Calibri"/>
          <w:color w:val="000000"/>
        </w:rPr>
        <w:t xml:space="preserve"> al padre de las niñas del relato. Para realizar esta tarea</w:t>
      </w:r>
      <w:r>
        <w:rPr>
          <w:rFonts w:ascii="Calibri" w:hAnsi="Calibri" w:cs="Calibri"/>
          <w:color w:val="000000"/>
        </w:rPr>
        <w:t>,</w:t>
      </w:r>
      <w:r w:rsidRPr="004522EA">
        <w:rPr>
          <w:rFonts w:ascii="Calibri" w:hAnsi="Calibri" w:cs="Calibri"/>
          <w:color w:val="000000"/>
        </w:rPr>
        <w:t xml:space="preserve"> considera</w:t>
      </w:r>
      <w:r>
        <w:rPr>
          <w:rFonts w:ascii="Calibri" w:hAnsi="Calibri" w:cs="Calibri"/>
          <w:color w:val="000000"/>
        </w:rPr>
        <w:t xml:space="preserve"> los aspectos revisados </w:t>
      </w:r>
      <w:r w:rsidR="004F7F1D">
        <w:rPr>
          <w:rFonts w:ascii="Calibri" w:hAnsi="Calibri" w:cs="Calibri"/>
          <w:color w:val="000000"/>
        </w:rPr>
        <w:t xml:space="preserve">en la guía N°2 (pág. 36 del texto). </w:t>
      </w:r>
      <w:r>
        <w:rPr>
          <w:rFonts w:ascii="Calibri" w:hAnsi="Calibri" w:cs="Calibri"/>
          <w:color w:val="000000"/>
        </w:rPr>
        <w:t xml:space="preserve"> S</w:t>
      </w:r>
      <w:r w:rsidRPr="004522EA">
        <w:rPr>
          <w:rFonts w:ascii="Calibri" w:hAnsi="Calibri" w:cs="Calibri"/>
          <w:color w:val="000000"/>
        </w:rPr>
        <w:t xml:space="preserve">ubraya las </w:t>
      </w:r>
      <w:r w:rsidRPr="004522EA">
        <w:rPr>
          <w:rFonts w:ascii="Calibri" w:hAnsi="Calibri" w:cs="Calibri"/>
          <w:b/>
          <w:color w:val="000000"/>
        </w:rPr>
        <w:t>marcas textuales</w:t>
      </w:r>
      <w:r w:rsidRPr="004522EA">
        <w:rPr>
          <w:rFonts w:ascii="Calibri" w:hAnsi="Calibri" w:cs="Calibri"/>
          <w:color w:val="000000"/>
        </w:rPr>
        <w:t xml:space="preserve"> que te permiten analizar al personaje.</w:t>
      </w:r>
    </w:p>
    <w:p w:rsidR="004522EA" w:rsidRDefault="004522EA" w:rsidP="004522EA">
      <w:pPr>
        <w:autoSpaceDE w:val="0"/>
        <w:autoSpaceDN w:val="0"/>
        <w:adjustRightInd w:val="0"/>
        <w:spacing w:after="0" w:line="240" w:lineRule="auto"/>
        <w:rPr>
          <w:rFonts w:ascii="Calibri" w:eastAsia="MyriadPro-Bold" w:hAnsi="Calibri" w:cs="Calibri"/>
          <w:b/>
          <w:bCs/>
          <w:color w:val="FF7300"/>
        </w:rPr>
      </w:pPr>
    </w:p>
    <w:p w:rsidR="004522EA" w:rsidRDefault="004522EA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eastAsia="MyriadPro-Bold" w:hAnsi="Calibri" w:cs="Calibri"/>
          <w:bCs/>
          <w:color w:val="000000" w:themeColor="text1"/>
        </w:rPr>
        <w:t xml:space="preserve">2. </w:t>
      </w:r>
      <w:r w:rsidRPr="004522EA">
        <w:rPr>
          <w:rFonts w:ascii="Calibri" w:eastAsia="MyriadPro-Bold" w:hAnsi="Calibri" w:cs="Calibri"/>
          <w:b/>
          <w:bCs/>
          <w:color w:val="FF7300"/>
        </w:rPr>
        <w:t xml:space="preserve"> </w:t>
      </w:r>
      <w:r w:rsidRPr="004F7F1D">
        <w:rPr>
          <w:rFonts w:ascii="Calibri" w:hAnsi="Calibri" w:cs="Calibri"/>
          <w:b/>
          <w:color w:val="000000"/>
        </w:rPr>
        <w:t>Reflexiona</w:t>
      </w:r>
      <w:r>
        <w:rPr>
          <w:rFonts w:ascii="Calibri" w:hAnsi="Calibri" w:cs="Calibri"/>
          <w:color w:val="000000"/>
        </w:rPr>
        <w:t xml:space="preserve"> sobre </w:t>
      </w:r>
      <w:r w:rsidRPr="004522EA">
        <w:rPr>
          <w:rFonts w:ascii="Calibri" w:hAnsi="Calibri" w:cs="Calibri"/>
          <w:color w:val="000000"/>
        </w:rPr>
        <w:t xml:space="preserve"> la caracterización que</w:t>
      </w:r>
      <w:r>
        <w:rPr>
          <w:rFonts w:ascii="Calibri" w:hAnsi="Calibri" w:cs="Calibri"/>
          <w:color w:val="000000"/>
        </w:rPr>
        <w:t xml:space="preserve"> </w:t>
      </w:r>
      <w:r w:rsidRPr="004522EA">
        <w:rPr>
          <w:rFonts w:ascii="Calibri" w:hAnsi="Calibri" w:cs="Calibri"/>
          <w:color w:val="000000"/>
        </w:rPr>
        <w:t>elaboras</w:t>
      </w:r>
      <w:r>
        <w:rPr>
          <w:rFonts w:ascii="Calibri" w:hAnsi="Calibri" w:cs="Calibri"/>
          <w:color w:val="000000"/>
        </w:rPr>
        <w:t xml:space="preserve">te en la actividad 1. Considera </w:t>
      </w:r>
      <w:r w:rsidRPr="004522EA">
        <w:rPr>
          <w:rFonts w:ascii="Calibri" w:hAnsi="Calibri" w:cs="Calibri"/>
          <w:color w:val="000000"/>
        </w:rPr>
        <w:t xml:space="preserve"> los siguientes </w:t>
      </w:r>
      <w:r w:rsidRPr="004F7F1D">
        <w:rPr>
          <w:rFonts w:ascii="Calibri" w:hAnsi="Calibri" w:cs="Calibri"/>
          <w:b/>
          <w:color w:val="000000"/>
        </w:rPr>
        <w:t>criterios</w:t>
      </w:r>
      <w:r w:rsidRPr="004522EA">
        <w:rPr>
          <w:rFonts w:ascii="Calibri" w:hAnsi="Calibri" w:cs="Calibri"/>
          <w:color w:val="000000"/>
        </w:rPr>
        <w:t>:</w:t>
      </w:r>
    </w:p>
    <w:p w:rsidR="004522EA" w:rsidRPr="004522EA" w:rsidRDefault="004522EA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22EA">
        <w:rPr>
          <w:rFonts w:ascii="Calibri" w:eastAsia="MyriadPro-Bold" w:hAnsi="Calibri" w:cs="Calibri"/>
          <w:b/>
          <w:bCs/>
          <w:color w:val="FF7300"/>
        </w:rPr>
        <w:t xml:space="preserve">• </w:t>
      </w:r>
      <w:r w:rsidRPr="004522EA">
        <w:rPr>
          <w:rFonts w:ascii="Calibri" w:hAnsi="Calibri" w:cs="Calibri"/>
          <w:color w:val="000000"/>
        </w:rPr>
        <w:t>¿Qué elementos de la narración permitieron construir la imagen del padre?</w:t>
      </w:r>
    </w:p>
    <w:p w:rsidR="004522EA" w:rsidRPr="004522EA" w:rsidRDefault="004522EA" w:rsidP="004F7F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22EA">
        <w:rPr>
          <w:rFonts w:ascii="Calibri" w:eastAsia="MyriadPro-Bold" w:hAnsi="Calibri" w:cs="Calibri"/>
          <w:b/>
          <w:bCs/>
          <w:color w:val="FF7300"/>
        </w:rPr>
        <w:t xml:space="preserve">• </w:t>
      </w:r>
      <w:r>
        <w:rPr>
          <w:rFonts w:ascii="Calibri" w:hAnsi="Calibri" w:cs="Calibri"/>
          <w:color w:val="000000"/>
        </w:rPr>
        <w:t xml:space="preserve">¿Cómo interpretaste </w:t>
      </w:r>
      <w:r w:rsidRPr="004522EA">
        <w:rPr>
          <w:rFonts w:ascii="Calibri" w:hAnsi="Calibri" w:cs="Calibri"/>
          <w:color w:val="000000"/>
        </w:rPr>
        <w:t xml:space="preserve">el nombre con </w:t>
      </w:r>
      <w:r>
        <w:rPr>
          <w:rFonts w:ascii="Calibri" w:hAnsi="Calibri" w:cs="Calibri"/>
          <w:color w:val="000000"/>
        </w:rPr>
        <w:t xml:space="preserve">el </w:t>
      </w:r>
      <w:r w:rsidRPr="004522EA">
        <w:rPr>
          <w:rFonts w:ascii="Calibri" w:hAnsi="Calibri" w:cs="Calibri"/>
          <w:color w:val="000000"/>
        </w:rPr>
        <w:t>que el narrador se refiere al padre</w:t>
      </w:r>
      <w:r>
        <w:rPr>
          <w:rFonts w:ascii="Calibri" w:hAnsi="Calibri" w:cs="Calibri"/>
          <w:color w:val="000000"/>
        </w:rPr>
        <w:t xml:space="preserve"> (“</w:t>
      </w:r>
      <w:r w:rsidRPr="004522EA">
        <w:rPr>
          <w:rFonts w:ascii="Calibri" w:hAnsi="Calibri" w:cs="Calibri"/>
          <w:color w:val="000000"/>
        </w:rPr>
        <w:t>Gran Compositor”</w:t>
      </w:r>
      <w:r>
        <w:rPr>
          <w:rFonts w:ascii="Calibri" w:hAnsi="Calibri" w:cs="Calibri"/>
          <w:color w:val="000000"/>
        </w:rPr>
        <w:t>)</w:t>
      </w:r>
      <w:r w:rsidRPr="004522EA">
        <w:rPr>
          <w:rFonts w:ascii="Calibri" w:hAnsi="Calibri" w:cs="Calibri"/>
          <w:color w:val="000000"/>
        </w:rPr>
        <w:t>?</w:t>
      </w:r>
    </w:p>
    <w:p w:rsidR="004522EA" w:rsidRDefault="004522EA" w:rsidP="004522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4522EA" w:rsidRDefault="004522EA" w:rsidP="004522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 w:themeColor="text1"/>
        </w:rPr>
        <w:t xml:space="preserve">3. </w:t>
      </w:r>
      <w:r w:rsidRPr="004522EA">
        <w:rPr>
          <w:rFonts w:ascii="Calibri" w:hAnsi="Calibri" w:cs="Calibri"/>
          <w:color w:val="000000"/>
        </w:rPr>
        <w:t xml:space="preserve">¿Cuál es el </w:t>
      </w:r>
      <w:r w:rsidRPr="004522EA">
        <w:rPr>
          <w:rFonts w:ascii="Calibri" w:hAnsi="Calibri" w:cs="Calibri"/>
          <w:b/>
          <w:color w:val="000000"/>
        </w:rPr>
        <w:t xml:space="preserve">conflicto </w:t>
      </w:r>
      <w:r w:rsidRPr="004522EA">
        <w:rPr>
          <w:rFonts w:ascii="Calibri" w:hAnsi="Calibri" w:cs="Calibri"/>
          <w:color w:val="000000"/>
        </w:rPr>
        <w:t xml:space="preserve">de la historia? </w:t>
      </w:r>
    </w:p>
    <w:p w:rsidR="004522EA" w:rsidRPr="004522EA" w:rsidRDefault="004522EA" w:rsidP="004522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32513" w:rsidRPr="004522EA" w:rsidRDefault="004522EA" w:rsidP="00B750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 w:themeColor="text1"/>
        </w:rPr>
        <w:t xml:space="preserve">4. </w:t>
      </w:r>
      <w:r w:rsidRPr="004522EA">
        <w:rPr>
          <w:rFonts w:ascii="Calibri" w:hAnsi="Calibri" w:cs="Calibri"/>
          <w:color w:val="000000"/>
        </w:rPr>
        <w:t xml:space="preserve">¿Qué descubre la niña menor en relación con el trabajo del padre? </w:t>
      </w:r>
      <w:r w:rsidRPr="004F7F1D">
        <w:rPr>
          <w:rFonts w:ascii="Calibri" w:hAnsi="Calibri" w:cs="Calibri"/>
          <w:b/>
          <w:color w:val="000000"/>
        </w:rPr>
        <w:t xml:space="preserve">Interpreta </w:t>
      </w:r>
      <w:r w:rsidRPr="004522EA">
        <w:rPr>
          <w:rFonts w:ascii="Calibri" w:hAnsi="Calibri" w:cs="Calibri"/>
          <w:color w:val="000000"/>
        </w:rPr>
        <w:t>qué es lo que le llama la atención.</w:t>
      </w:r>
    </w:p>
    <w:p w:rsidR="003D5E02" w:rsidRDefault="003D5E02" w:rsidP="009C7162">
      <w:pPr>
        <w:spacing w:after="0"/>
        <w:rPr>
          <w:b/>
          <w:lang w:val="es-MX"/>
        </w:rPr>
      </w:pPr>
    </w:p>
    <w:p w:rsidR="003D5E02" w:rsidRPr="003D5E02" w:rsidRDefault="003D5E02" w:rsidP="009C7162">
      <w:pPr>
        <w:spacing w:after="0"/>
        <w:rPr>
          <w:b/>
          <w:lang w:val="es-MX"/>
        </w:rPr>
      </w:pPr>
    </w:p>
    <w:p w:rsidR="000A5728" w:rsidRPr="000A5728" w:rsidRDefault="000A5728" w:rsidP="000A5728">
      <w:pPr>
        <w:spacing w:after="0"/>
        <w:jc w:val="both"/>
        <w:rPr>
          <w:lang w:val="es-MX"/>
        </w:rPr>
      </w:pPr>
    </w:p>
    <w:sectPr w:rsidR="000A5728" w:rsidRPr="000A5728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93" w:rsidRDefault="005C1993" w:rsidP="001679EF">
      <w:pPr>
        <w:spacing w:after="0" w:line="240" w:lineRule="auto"/>
      </w:pPr>
      <w:r>
        <w:separator/>
      </w:r>
    </w:p>
  </w:endnote>
  <w:endnote w:type="continuationSeparator" w:id="1">
    <w:p w:rsidR="005C1993" w:rsidRDefault="005C1993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phorigenic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keley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93" w:rsidRDefault="005C1993" w:rsidP="001679EF">
      <w:pPr>
        <w:spacing w:after="0" w:line="240" w:lineRule="auto"/>
      </w:pPr>
      <w:r>
        <w:separator/>
      </w:r>
    </w:p>
  </w:footnote>
  <w:footnote w:type="continuationSeparator" w:id="1">
    <w:p w:rsidR="005C1993" w:rsidRDefault="005C1993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A5728"/>
    <w:rsid w:val="000D1DAF"/>
    <w:rsid w:val="001679EF"/>
    <w:rsid w:val="0017172D"/>
    <w:rsid w:val="00255E32"/>
    <w:rsid w:val="002A25E1"/>
    <w:rsid w:val="002E3C08"/>
    <w:rsid w:val="002F034D"/>
    <w:rsid w:val="00323127"/>
    <w:rsid w:val="003D5E02"/>
    <w:rsid w:val="003E515C"/>
    <w:rsid w:val="0040259B"/>
    <w:rsid w:val="004522EA"/>
    <w:rsid w:val="004F7F1D"/>
    <w:rsid w:val="005972F0"/>
    <w:rsid w:val="005C1993"/>
    <w:rsid w:val="005D13A9"/>
    <w:rsid w:val="00613299"/>
    <w:rsid w:val="006A744F"/>
    <w:rsid w:val="006B71F8"/>
    <w:rsid w:val="006F465C"/>
    <w:rsid w:val="006F4A13"/>
    <w:rsid w:val="00787F03"/>
    <w:rsid w:val="008225EB"/>
    <w:rsid w:val="008D2099"/>
    <w:rsid w:val="009C7162"/>
    <w:rsid w:val="009F7786"/>
    <w:rsid w:val="00A236AA"/>
    <w:rsid w:val="00A52F44"/>
    <w:rsid w:val="00A76864"/>
    <w:rsid w:val="00AB540B"/>
    <w:rsid w:val="00AB5866"/>
    <w:rsid w:val="00AF1860"/>
    <w:rsid w:val="00AF5140"/>
    <w:rsid w:val="00B232B5"/>
    <w:rsid w:val="00B750F5"/>
    <w:rsid w:val="00BA06D0"/>
    <w:rsid w:val="00BB5E02"/>
    <w:rsid w:val="00C04099"/>
    <w:rsid w:val="00C32513"/>
    <w:rsid w:val="00CD46F1"/>
    <w:rsid w:val="00D444B9"/>
    <w:rsid w:val="00D90E30"/>
    <w:rsid w:val="00DD03A3"/>
    <w:rsid w:val="00E0516A"/>
    <w:rsid w:val="00E319DE"/>
    <w:rsid w:val="00E82241"/>
    <w:rsid w:val="00FB3322"/>
    <w:rsid w:val="00FC14EF"/>
    <w:rsid w:val="00FC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ALUMNO</cp:lastModifiedBy>
  <cp:revision>6</cp:revision>
  <dcterms:created xsi:type="dcterms:W3CDTF">2020-03-20T01:17:00Z</dcterms:created>
  <dcterms:modified xsi:type="dcterms:W3CDTF">2020-03-20T04:16:00Z</dcterms:modified>
</cp:coreProperties>
</file>