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136424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136424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136424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857EAD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Carlos Quero Valdés</w:t>
      </w:r>
      <w:r w:rsidR="005D13A9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CURSO: 4° 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255E32" w:rsidP="005D13A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5D13A9" w:rsidRPr="00857EAD" w:rsidRDefault="00255E32" w:rsidP="009C7162">
      <w:pPr>
        <w:spacing w:after="0"/>
        <w:rPr>
          <w:b/>
          <w:u w:val="single"/>
          <w:lang w:val="es-MX"/>
        </w:rPr>
      </w:pPr>
      <w:r>
        <w:rPr>
          <w:lang w:val="es-MX"/>
        </w:rPr>
        <w:t xml:space="preserve">                                     </w:t>
      </w:r>
      <w:r w:rsidR="00857EAD">
        <w:rPr>
          <w:lang w:val="es-MX"/>
        </w:rPr>
        <w:t xml:space="preserve">                             </w:t>
      </w:r>
      <w:r w:rsidR="001D73AC">
        <w:rPr>
          <w:lang w:val="es-MX"/>
        </w:rPr>
        <w:t xml:space="preserve">     </w:t>
      </w:r>
      <w:r w:rsidR="00857EAD" w:rsidRPr="00857EAD">
        <w:rPr>
          <w:b/>
          <w:u w:val="single"/>
          <w:lang w:val="es-MX"/>
        </w:rPr>
        <w:t>GUÍ</w:t>
      </w:r>
      <w:r w:rsidR="008279F6">
        <w:rPr>
          <w:b/>
          <w:u w:val="single"/>
          <w:lang w:val="es-MX"/>
        </w:rPr>
        <w:t>A N° 3</w:t>
      </w:r>
    </w:p>
    <w:p w:rsidR="00255E32" w:rsidRDefault="00255E32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8279F6" w:rsidRPr="00120FE7" w:rsidRDefault="00857EAD" w:rsidP="00120FE7">
      <w:pPr>
        <w:spacing w:after="0"/>
        <w:jc w:val="both"/>
        <w:rPr>
          <w:lang w:val="es-MX"/>
        </w:rPr>
      </w:pPr>
      <w:r w:rsidRPr="00232882">
        <w:rPr>
          <w:b/>
          <w:lang w:val="es-MX"/>
        </w:rPr>
        <w:t>OBJETIVO:</w:t>
      </w:r>
      <w:r w:rsidR="00232882">
        <w:rPr>
          <w:b/>
          <w:lang w:val="es-MX"/>
        </w:rPr>
        <w:t xml:space="preserve"> </w:t>
      </w:r>
      <w:r w:rsidR="00120FE7">
        <w:rPr>
          <w:lang w:val="es-MX"/>
        </w:rPr>
        <w:t>Analizar un texto argumentativo para reconocer su situación de enunciación y estructura.</w:t>
      </w:r>
    </w:p>
    <w:p w:rsidR="008279F6" w:rsidRDefault="008279F6" w:rsidP="009C7162">
      <w:pPr>
        <w:spacing w:after="0"/>
        <w:rPr>
          <w:lang w:val="es-MX"/>
        </w:rPr>
      </w:pPr>
    </w:p>
    <w:p w:rsidR="00255E32" w:rsidRDefault="00857EAD" w:rsidP="009C7162">
      <w:pPr>
        <w:spacing w:after="0"/>
        <w:rPr>
          <w:b/>
          <w:lang w:val="es-MX"/>
        </w:rPr>
      </w:pPr>
      <w:r w:rsidRPr="00232882">
        <w:rPr>
          <w:b/>
          <w:lang w:val="es-MX"/>
        </w:rPr>
        <w:t>A</w:t>
      </w:r>
      <w:r w:rsidR="000647E5">
        <w:rPr>
          <w:b/>
          <w:lang w:val="es-MX"/>
        </w:rPr>
        <w:t>C</w:t>
      </w:r>
      <w:r w:rsidRPr="00232882">
        <w:rPr>
          <w:b/>
          <w:lang w:val="es-MX"/>
        </w:rPr>
        <w:t>TIVIDADES:</w:t>
      </w:r>
    </w:p>
    <w:p w:rsidR="00120FE7" w:rsidRDefault="00120FE7" w:rsidP="009C7162">
      <w:pPr>
        <w:spacing w:after="0"/>
        <w:rPr>
          <w:b/>
          <w:lang w:val="es-MX"/>
        </w:rPr>
      </w:pPr>
      <w:r>
        <w:rPr>
          <w:b/>
          <w:lang w:val="es-MX"/>
        </w:rPr>
        <w:t>Lee el siguiente texto argumentativo. A continuación, responde las preguntas propuestas.</w:t>
      </w:r>
    </w:p>
    <w:p w:rsidR="00747652" w:rsidRDefault="00747652" w:rsidP="009C7162">
      <w:pPr>
        <w:spacing w:after="0"/>
        <w:rPr>
          <w:b/>
          <w:lang w:val="es-MX"/>
        </w:rPr>
      </w:pPr>
    </w:p>
    <w:p w:rsidR="00747652" w:rsidRDefault="00747652" w:rsidP="009C716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4765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Medicamentos en una sociedad estresada</w:t>
      </w:r>
    </w:p>
    <w:p w:rsidR="00747652" w:rsidRDefault="00747652" w:rsidP="009C7162">
      <w:pPr>
        <w:spacing w:after="0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Jorge Cienfuegos Silva, Diario La Tercera</w:t>
      </w:r>
    </w:p>
    <w:p w:rsidR="00747652" w:rsidRDefault="00747652" w:rsidP="009C7162">
      <w:pPr>
        <w:spacing w:after="0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19 de febrero de 2020</w:t>
      </w:r>
    </w:p>
    <w:p w:rsidR="00747652" w:rsidRDefault="00747652" w:rsidP="009C7162">
      <w:pPr>
        <w:spacing w:after="0"/>
        <w:rPr>
          <w:rFonts w:ascii="Arial" w:hAnsi="Arial" w:cs="Arial"/>
          <w:bCs/>
          <w:color w:val="000000"/>
          <w:shd w:val="clear" w:color="auto" w:fill="FFFFFF"/>
        </w:rPr>
      </w:pPr>
    </w:p>
    <w:p w:rsidR="00747652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Style w:val="Textoennegrita"/>
          <w:rFonts w:ascii="Georgia" w:hAnsi="Georgia"/>
          <w:color w:val="000000"/>
        </w:rPr>
        <w:t>Nuestra sociedad se encuentra bajo estrés</w:t>
      </w:r>
      <w:r>
        <w:rPr>
          <w:rFonts w:ascii="Georgia" w:hAnsi="Georgia"/>
          <w:color w:val="000000"/>
        </w:rPr>
        <w:t>. Esto se ha visto ratificado en una serie de estudios donde, por ejemplo, en el reporte "Depresión y otros Desórdenes Mentales Comunes" de 2017 de la Organización Mundial de la Salud señala que en nuestro país cerca de </w:t>
      </w:r>
      <w:r>
        <w:rPr>
          <w:rStyle w:val="Textoennegrita"/>
          <w:rFonts w:ascii="Georgia" w:hAnsi="Georgia"/>
          <w:color w:val="000000"/>
        </w:rPr>
        <w:t>850 mil personas mayores de 15 años padece depresión</w:t>
      </w:r>
      <w:r>
        <w:rPr>
          <w:rFonts w:ascii="Georgia" w:hAnsi="Georgia"/>
          <w:color w:val="000000"/>
        </w:rPr>
        <w:t> (5% de la población) y más de un millón sufre ansiedad (6,5%).</w:t>
      </w:r>
    </w:p>
    <w:p w:rsidR="00747652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El estrés es un </w:t>
      </w:r>
      <w:r>
        <w:rPr>
          <w:rStyle w:val="Textoennegrita"/>
          <w:rFonts w:ascii="Georgia" w:hAnsi="Georgia"/>
          <w:color w:val="000000"/>
        </w:rPr>
        <w:t>mecanismo de defensa</w:t>
      </w:r>
      <w:r>
        <w:rPr>
          <w:rFonts w:ascii="Georgia" w:hAnsi="Georgia"/>
          <w:color w:val="000000"/>
        </w:rPr>
        <w:t>. Está diseñado para huir o atacar cuando nos encontramos en peligro, sin embargo ¿qué ocurre si nos encontramos siempre estresados? ¿puede ser el estrés una forma de vida? Y de ser así ¿es bueno para nuestra salud?</w:t>
      </w:r>
    </w:p>
    <w:p w:rsidR="00747652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 las preguntas anteriores, sumemos la situación actual. El ministro Mañalich reconoció en noviembre de 2019 un aumento muy considerable de las </w:t>
      </w:r>
      <w:r>
        <w:rPr>
          <w:rStyle w:val="Textoennegrita"/>
          <w:rFonts w:ascii="Georgia" w:hAnsi="Georgia"/>
          <w:color w:val="000000"/>
        </w:rPr>
        <w:t>consultas por necesidades de salud mental</w:t>
      </w:r>
      <w:r>
        <w:rPr>
          <w:rFonts w:ascii="Georgia" w:hAnsi="Georgia"/>
          <w:color w:val="000000"/>
        </w:rPr>
        <w:t>, tanto en los servicios de urgencia como en servicios ambulatorios y en sector privado, reflejándose esto en un incremento del consumo de medicamentos. Pese a lo anterior, carecemos de una política de salud mental que aborde el problema de manera integral.</w:t>
      </w:r>
    </w:p>
    <w:p w:rsidR="00747652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Los </w:t>
      </w:r>
      <w:r>
        <w:rPr>
          <w:rStyle w:val="Textoennegrita"/>
          <w:rFonts w:ascii="Georgia" w:hAnsi="Georgia"/>
          <w:color w:val="000000"/>
        </w:rPr>
        <w:t>medicamentos para la salud mental</w:t>
      </w:r>
      <w:r>
        <w:rPr>
          <w:rFonts w:ascii="Georgia" w:hAnsi="Georgia"/>
          <w:color w:val="000000"/>
        </w:rPr>
        <w:t> no son algo a tomar a la ligera. Todos los fármacos tienen sus contraindicaciones, que pueden ir desde náuseas, mareos, cambios en el apetito-sueño-conductas, hasta algunos de mayor gravedad. En términos simples, un </w:t>
      </w:r>
      <w:r>
        <w:rPr>
          <w:rStyle w:val="Textoennegrita"/>
          <w:rFonts w:ascii="Georgia" w:hAnsi="Georgia"/>
          <w:color w:val="000000"/>
        </w:rPr>
        <w:t>medicamento de salud mental "modifica" la cantidad de un "neurotransmisor"</w:t>
      </w:r>
      <w:r>
        <w:rPr>
          <w:rFonts w:ascii="Georgia" w:hAnsi="Georgia"/>
          <w:color w:val="000000"/>
        </w:rPr>
        <w:t xml:space="preserve"> o químico que hay en el cerebro, que sería el "idioma" en el que conversan las neuronas. Esto implica que los estados de ánimo </w:t>
      </w:r>
      <w:r>
        <w:rPr>
          <w:rFonts w:ascii="Georgia" w:hAnsi="Georgia"/>
          <w:color w:val="000000"/>
        </w:rPr>
        <w:lastRenderedPageBreak/>
        <w:t>pueden estar asociados a cambios en estos, así como un auto que le falte aceite, bencina o refrigerante.</w:t>
      </w:r>
    </w:p>
    <w:p w:rsidR="00747652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Es por lo anterior que algunos de los medicamentos </w:t>
      </w:r>
      <w:r>
        <w:rPr>
          <w:rStyle w:val="Textoennegrita"/>
          <w:rFonts w:ascii="Georgia" w:hAnsi="Georgia"/>
          <w:color w:val="000000"/>
        </w:rPr>
        <w:t>necesitan ciertos resguardos especiales</w:t>
      </w:r>
      <w:r>
        <w:rPr>
          <w:rFonts w:ascii="Georgia" w:hAnsi="Georgia"/>
          <w:color w:val="000000"/>
        </w:rPr>
        <w:t>, por los efectos que pueden provocar y, por consiguiente, requiere receta médica que se retiene en la farmacia. Estos en algunas ocasiones tienen advertencias en forma de estrellas rojas o verdes, identificándolos como medicamentos que requieren supervisión médica obligatoria.</w:t>
      </w:r>
    </w:p>
    <w:p w:rsidR="00BE42AD" w:rsidRDefault="00747652" w:rsidP="00747652">
      <w:pPr>
        <w:pStyle w:val="paragraph"/>
        <w:shd w:val="clear" w:color="auto" w:fill="FFFFFF"/>
        <w:spacing w:before="0" w:beforeAutospacing="0" w:after="4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El problema más grande es cuando se confunden las cosas. </w:t>
      </w:r>
      <w:r>
        <w:rPr>
          <w:rStyle w:val="Textoennegrita"/>
          <w:rFonts w:ascii="Georgia" w:hAnsi="Georgia"/>
          <w:color w:val="000000"/>
        </w:rPr>
        <w:t>Un medicamento es como una muleta con un pie roto.</w:t>
      </w:r>
      <w:r>
        <w:rPr>
          <w:rFonts w:ascii="Georgia" w:hAnsi="Georgia"/>
          <w:color w:val="000000"/>
        </w:rPr>
        <w:t> Es importante utilizarla, no obstante, pensar que con solo ella se mejorara el pie es un error. Los medicamentos pueden ser buenos o malos, según como los utilicemos, por lo que si vamos a utilizarlos que sea bajo supervisión médica y teniendo en cuenta que debemos revisar el origen de lo que nos ocurre. Taparlo con una manta o ignorarlo puede llevar a un estallido, no social, sino personal.</w:t>
      </w:r>
    </w:p>
    <w:p w:rsidR="00BE42AD" w:rsidRDefault="00BE42AD" w:rsidP="00BE42AD">
      <w:pPr>
        <w:spacing w:after="0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:rsidR="00747652" w:rsidRDefault="00BE42AD" w:rsidP="00BE42AD">
      <w:pPr>
        <w:spacing w:after="0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1. ¿Cuál es la 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situación de enunciación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(Objeto- Locutor- Carácter-Objetivo) que podemos reconocer en este texto? Explica en cada caso.</w:t>
      </w:r>
    </w:p>
    <w:p w:rsidR="00BE42AD" w:rsidRDefault="00BE42AD" w:rsidP="009C7162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</w:p>
    <w:p w:rsidR="00BE42AD" w:rsidRDefault="00BE42AD" w:rsidP="00BE42AD">
      <w:pPr>
        <w:spacing w:after="0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2. A partir del análisis del </w:t>
      </w:r>
      <w:r w:rsidRPr="00BE42AD">
        <w:rPr>
          <w:rFonts w:cstheme="minorHAnsi"/>
          <w:b/>
          <w:bCs/>
          <w:color w:val="000000"/>
          <w:u w:val="single"/>
          <w:shd w:val="clear" w:color="auto" w:fill="FFFFFF"/>
        </w:rPr>
        <w:t>contenido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de este texto, completa un organizador gráfico que explique ordenadamente cuál es la 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tesis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y cuáles los a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rgumentos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y 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respaldos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presentados por el </w:t>
      </w:r>
      <w:r>
        <w:rPr>
          <w:rFonts w:cstheme="minorHAnsi"/>
          <w:b/>
          <w:bCs/>
          <w:color w:val="000000"/>
          <w:u w:val="single"/>
          <w:shd w:val="clear" w:color="auto" w:fill="FFFFFF"/>
        </w:rPr>
        <w:t>emisor.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Toma como ejemplo el organizador que aparece en la página 45 del texto.</w:t>
      </w:r>
    </w:p>
    <w:p w:rsidR="00BE42AD" w:rsidRDefault="00BE42AD" w:rsidP="00BE42AD">
      <w:pPr>
        <w:spacing w:after="0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:rsidR="00BE42AD" w:rsidRPr="00BE42AD" w:rsidRDefault="00BE42AD" w:rsidP="00BE42AD">
      <w:pPr>
        <w:spacing w:after="0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3. Reflexiona: ¿La información presentada corresponde, en tu opinión, a un </w:t>
      </w:r>
      <w:r w:rsidRPr="00BE42AD">
        <w:rPr>
          <w:rFonts w:cstheme="minorHAnsi"/>
          <w:b/>
          <w:bCs/>
          <w:color w:val="000000"/>
          <w:u w:val="single"/>
          <w:shd w:val="clear" w:color="auto" w:fill="FFFFFF"/>
        </w:rPr>
        <w:t>tema relevante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para nuestra sociedad? Fundamenta tu respuesta.</w:t>
      </w:r>
    </w:p>
    <w:p w:rsidR="00747652" w:rsidRPr="00747652" w:rsidRDefault="00747652" w:rsidP="009C7162">
      <w:pPr>
        <w:spacing w:after="0"/>
        <w:rPr>
          <w:rFonts w:cs="Aharoni"/>
          <w:bCs/>
          <w:color w:val="000000"/>
          <w:sz w:val="24"/>
          <w:szCs w:val="24"/>
          <w:shd w:val="clear" w:color="auto" w:fill="FFFFFF"/>
        </w:rPr>
      </w:pPr>
    </w:p>
    <w:p w:rsidR="00747652" w:rsidRPr="00747652" w:rsidRDefault="00747652" w:rsidP="009C7162">
      <w:pPr>
        <w:spacing w:after="0"/>
        <w:rPr>
          <w:rFonts w:ascii="Arial" w:hAnsi="Arial" w:cs="Aharoni"/>
          <w:color w:val="000000"/>
          <w:sz w:val="24"/>
          <w:szCs w:val="24"/>
          <w:shd w:val="clear" w:color="auto" w:fill="FFFFFF"/>
        </w:rPr>
      </w:pPr>
    </w:p>
    <w:p w:rsidR="00747652" w:rsidRDefault="00747652" w:rsidP="009C7162">
      <w:pPr>
        <w:spacing w:after="0"/>
        <w:rPr>
          <w:b/>
          <w:lang w:val="es-MX"/>
        </w:rPr>
      </w:pPr>
    </w:p>
    <w:p w:rsidR="00747652" w:rsidRDefault="00747652" w:rsidP="009C7162">
      <w:pPr>
        <w:spacing w:after="0"/>
        <w:rPr>
          <w:b/>
          <w:lang w:val="es-MX"/>
        </w:rPr>
      </w:pPr>
    </w:p>
    <w:p w:rsidR="000647E5" w:rsidRPr="00747652" w:rsidRDefault="00747652" w:rsidP="009C7162">
      <w:pPr>
        <w:spacing w:after="0"/>
        <w:rPr>
          <w:b/>
          <w:lang w:val="es-MX"/>
        </w:rPr>
      </w:pPr>
      <w:r w:rsidRPr="00747652">
        <w:rPr>
          <w:b/>
          <w:lang w:val="es-MX"/>
        </w:rPr>
        <w:br/>
      </w:r>
      <w:r w:rsidRPr="00747652">
        <w:rPr>
          <w:b/>
          <w:lang w:val="es-MX"/>
        </w:rPr>
        <w:br/>
      </w:r>
    </w:p>
    <w:p w:rsidR="000647E5" w:rsidRDefault="000647E5" w:rsidP="009C7162">
      <w:pPr>
        <w:spacing w:after="0"/>
        <w:rPr>
          <w:b/>
          <w:lang w:val="es-MX"/>
        </w:rPr>
      </w:pPr>
    </w:p>
    <w:p w:rsidR="00232882" w:rsidRPr="00232882" w:rsidRDefault="00232882" w:rsidP="00232882">
      <w:pPr>
        <w:spacing w:after="0"/>
        <w:jc w:val="both"/>
        <w:rPr>
          <w:b/>
          <w:lang w:val="es-MX"/>
        </w:rPr>
      </w:pPr>
    </w:p>
    <w:sectPr w:rsidR="00232882" w:rsidRPr="00232882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F4" w:rsidRDefault="00AD10F4" w:rsidP="001679EF">
      <w:pPr>
        <w:spacing w:after="0" w:line="240" w:lineRule="auto"/>
      </w:pPr>
      <w:r>
        <w:separator/>
      </w:r>
    </w:p>
  </w:endnote>
  <w:endnote w:type="continuationSeparator" w:id="1">
    <w:p w:rsidR="00AD10F4" w:rsidRDefault="00AD10F4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F4" w:rsidRDefault="00AD10F4" w:rsidP="001679EF">
      <w:pPr>
        <w:spacing w:after="0" w:line="240" w:lineRule="auto"/>
      </w:pPr>
      <w:r>
        <w:separator/>
      </w:r>
    </w:p>
  </w:footnote>
  <w:footnote w:type="continuationSeparator" w:id="1">
    <w:p w:rsidR="00AD10F4" w:rsidRDefault="00AD10F4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647E5"/>
    <w:rsid w:val="000C0B9A"/>
    <w:rsid w:val="000D1DAF"/>
    <w:rsid w:val="00120FE7"/>
    <w:rsid w:val="00136424"/>
    <w:rsid w:val="00162EB2"/>
    <w:rsid w:val="001679EF"/>
    <w:rsid w:val="001D73AC"/>
    <w:rsid w:val="00232882"/>
    <w:rsid w:val="00255E32"/>
    <w:rsid w:val="00286176"/>
    <w:rsid w:val="0039650B"/>
    <w:rsid w:val="005534B3"/>
    <w:rsid w:val="005D13A9"/>
    <w:rsid w:val="00613299"/>
    <w:rsid w:val="00624C3C"/>
    <w:rsid w:val="006B71F8"/>
    <w:rsid w:val="006F465C"/>
    <w:rsid w:val="006F4A13"/>
    <w:rsid w:val="00747652"/>
    <w:rsid w:val="0075215F"/>
    <w:rsid w:val="00776005"/>
    <w:rsid w:val="00787F03"/>
    <w:rsid w:val="007B208B"/>
    <w:rsid w:val="007B40A2"/>
    <w:rsid w:val="008225EB"/>
    <w:rsid w:val="008279F6"/>
    <w:rsid w:val="00857EAD"/>
    <w:rsid w:val="008A1FE6"/>
    <w:rsid w:val="008B0AF9"/>
    <w:rsid w:val="009246D9"/>
    <w:rsid w:val="009718E5"/>
    <w:rsid w:val="009C7162"/>
    <w:rsid w:val="00A236AA"/>
    <w:rsid w:val="00A91DE6"/>
    <w:rsid w:val="00AB540B"/>
    <w:rsid w:val="00AB5866"/>
    <w:rsid w:val="00AD10F4"/>
    <w:rsid w:val="00AF5140"/>
    <w:rsid w:val="00B8737A"/>
    <w:rsid w:val="00B87F5A"/>
    <w:rsid w:val="00BA06D0"/>
    <w:rsid w:val="00BC36CC"/>
    <w:rsid w:val="00BE42AD"/>
    <w:rsid w:val="00C4441B"/>
    <w:rsid w:val="00C46022"/>
    <w:rsid w:val="00D538DF"/>
    <w:rsid w:val="00DB3ACF"/>
    <w:rsid w:val="00E319DE"/>
    <w:rsid w:val="00F419CA"/>
    <w:rsid w:val="00FB3322"/>
    <w:rsid w:val="00FC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4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47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ALUMNO</cp:lastModifiedBy>
  <cp:revision>6</cp:revision>
  <dcterms:created xsi:type="dcterms:W3CDTF">2020-03-20T01:18:00Z</dcterms:created>
  <dcterms:modified xsi:type="dcterms:W3CDTF">2020-03-20T06:33:00Z</dcterms:modified>
</cp:coreProperties>
</file>