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Arial" w:cs="Arial" w:eastAsia="Arial" w:hAnsi="Arial"/>
          <w:sz w:val="20"/>
          <w:szCs w:val="20"/>
        </w:rPr>
      </w:pPr>
      <w:r w:rsidDel="00000000" w:rsidR="00000000" w:rsidRPr="00000000">
        <w:rPr>
          <w:rtl w:val="0"/>
        </w:rPr>
      </w:r>
    </w:p>
    <w:tbl>
      <w:tblPr>
        <w:tblStyle w:val="Table1"/>
        <w:tblW w:w="8838.4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8.42"/>
        <w:tblGridChange w:id="0">
          <w:tblGrid>
            <w:gridCol w:w="8838.42"/>
          </w:tblGrid>
        </w:tblGridChange>
      </w:tblGrid>
      <w:tr>
        <w:tc>
          <w:tcPr>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w:t>
            </w:r>
          </w:p>
        </w:tc>
      </w:tr>
    </w:tbl>
    <w:p w:rsidR="00000000" w:rsidDel="00000000" w:rsidP="00000000" w:rsidRDefault="00000000" w:rsidRPr="00000000" w14:paraId="00000003">
      <w:pPr>
        <w:pStyle w:val="Title"/>
        <w:spacing w:after="120" w:befor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G</w:t>
      </w:r>
      <w:r w:rsidDel="00000000" w:rsidR="00000000" w:rsidRPr="00000000">
        <w:rPr>
          <w:rFonts w:ascii="Arial" w:cs="Arial" w:eastAsia="Arial" w:hAnsi="Arial"/>
          <w:sz w:val="24"/>
          <w:szCs w:val="24"/>
          <w:u w:val="single"/>
          <w:rtl w:val="0"/>
        </w:rPr>
        <w:t xml:space="preserve">uía 3.</w:t>
      </w:r>
      <w:r w:rsidDel="00000000" w:rsidR="00000000" w:rsidRPr="00000000">
        <w:rPr>
          <w:rFonts w:ascii="Arial" w:cs="Arial" w:eastAsia="Arial" w:hAnsi="Arial"/>
          <w:sz w:val="24"/>
          <w:szCs w:val="24"/>
          <w:rtl w:val="0"/>
        </w:rPr>
        <w:t xml:space="preserve"> Tipos de Gráficos</w:t>
      </w:r>
    </w:p>
    <w:p w:rsidR="00000000" w:rsidDel="00000000" w:rsidP="00000000" w:rsidRDefault="00000000" w:rsidRPr="00000000" w14:paraId="00000004">
      <w:pPr>
        <w:rPr>
          <w:rFonts w:ascii="Arial" w:cs="Arial" w:eastAsia="Arial" w:hAnsi="Arial"/>
          <w:sz w:val="20"/>
          <w:szCs w:val="20"/>
        </w:rPr>
      </w:pPr>
      <w:r w:rsidDel="00000000" w:rsidR="00000000" w:rsidRPr="00000000">
        <w:rPr>
          <w:rtl w:val="0"/>
        </w:rPr>
      </w:r>
    </w:p>
    <w:tbl>
      <w:tblPr>
        <w:tblStyle w:val="Table2"/>
        <w:tblW w:w="88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2865"/>
        <w:gridCol w:w="1440"/>
        <w:gridCol w:w="2970"/>
        <w:tblGridChange w:id="0">
          <w:tblGrid>
            <w:gridCol w:w="1545"/>
            <w:gridCol w:w="2865"/>
            <w:gridCol w:w="1440"/>
            <w:gridCol w:w="2970"/>
          </w:tblGrid>
        </w:tblGridChange>
      </w:tblGrid>
      <w:tr>
        <w:tc>
          <w:tcPr>
            <w:tcBorders>
              <w:top w:color="ffffff" w:space="0" w:sz="8" w:val="single"/>
              <w:left w:color="ffffff" w:space="0" w:sz="8" w:val="single"/>
              <w:bottom w:color="808080" w:space="0" w:sz="8" w:val="single"/>
              <w:right w:color="808080" w:space="0" w:sz="18" w:val="single"/>
            </w:tcBorders>
            <w:shd w:fill="auto" w:val="clear"/>
          </w:tcPr>
          <w:p w:rsidR="00000000" w:rsidDel="00000000" w:rsidP="00000000" w:rsidRDefault="00000000" w:rsidRPr="00000000" w14:paraId="00000005">
            <w:pPr>
              <w:jc w:val="right"/>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Objetivo de Aprendizaje</w:t>
            </w:r>
          </w:p>
        </w:tc>
        <w:tc>
          <w:tcPr>
            <w:gridSpan w:val="3"/>
            <w:tcBorders>
              <w:top w:color="ffffff" w:space="0" w:sz="8" w:val="single"/>
              <w:left w:color="ffffff" w:space="0" w:sz="18" w:val="single"/>
              <w:bottom w:color="000000" w:space="0" w:sz="8" w:val="single"/>
              <w:right w:color="ffffff" w:space="0" w:sz="8" w:val="single"/>
            </w:tcBorders>
            <w:shd w:fill="auto" w:val="clear"/>
          </w:tcPr>
          <w:p w:rsidR="00000000" w:rsidDel="00000000" w:rsidP="00000000" w:rsidRDefault="00000000" w:rsidRPr="00000000" w14:paraId="00000006">
            <w:pPr>
              <w:rPr>
                <w:rFonts w:ascii="Arial" w:cs="Arial" w:eastAsia="Arial" w:hAnsi="Arial"/>
                <w:sz w:val="20"/>
                <w:szCs w:val="20"/>
              </w:rPr>
            </w:pPr>
            <w:r w:rsidDel="00000000" w:rsidR="00000000" w:rsidRPr="00000000">
              <w:rPr>
                <w:rFonts w:ascii="Arial" w:cs="Arial" w:eastAsia="Arial" w:hAnsi="Arial"/>
                <w:sz w:val="20"/>
                <w:szCs w:val="20"/>
                <w:rtl w:val="0"/>
              </w:rPr>
              <w:t xml:space="preserve">Estudiar los tipos de gráficos, reconociendo sus características y usos. </w:t>
            </w:r>
          </w:p>
        </w:tc>
      </w:tr>
      <w:tr>
        <w:tc>
          <w:tcPr>
            <w:tcBorders>
              <w:top w:color="ffffff" w:space="0" w:sz="8" w:val="single"/>
              <w:left w:color="ffffff" w:space="0" w:sz="8" w:val="single"/>
              <w:bottom w:color="808080" w:space="0" w:sz="8" w:val="single"/>
              <w:right w:color="808080" w:space="0" w:sz="18" w:val="single"/>
            </w:tcBorders>
            <w:shd w:fill="auto" w:val="clear"/>
          </w:tcPr>
          <w:p w:rsidR="00000000" w:rsidDel="00000000" w:rsidP="00000000" w:rsidRDefault="00000000" w:rsidRPr="00000000" w14:paraId="00000009">
            <w:pPr>
              <w:jc w:val="right"/>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Unidad</w:t>
            </w:r>
          </w:p>
        </w:tc>
        <w:tc>
          <w:tcPr>
            <w:tcBorders>
              <w:top w:color="ffffff" w:space="0" w:sz="8" w:val="single"/>
              <w:left w:color="808080" w:space="0" w:sz="18" w:val="single"/>
              <w:bottom w:color="808080" w:space="0" w:sz="8" w:val="single"/>
              <w:right w:color="808080" w:space="0" w:sz="8" w:val="dashed"/>
            </w:tcBorders>
            <w:shd w:fill="auto" w:val="clear"/>
          </w:tcPr>
          <w:p w:rsidR="00000000" w:rsidDel="00000000" w:rsidP="00000000" w:rsidRDefault="00000000" w:rsidRPr="00000000" w14:paraId="0000000A">
            <w:pPr>
              <w:numPr>
                <w:ilvl w:val="0"/>
                <w:numId w:val="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dicen los Gráficos?</w:t>
            </w:r>
          </w:p>
        </w:tc>
        <w:tc>
          <w:tcPr>
            <w:tcBorders>
              <w:left w:color="808080" w:space="0" w:sz="8" w:val="dashed"/>
              <w:bottom w:color="ffffff" w:space="0" w:sz="8" w:val="single"/>
              <w:right w:color="808080" w:space="0" w:sz="18" w:val="single"/>
            </w:tcBorders>
            <w:shd w:fill="auto" w:val="clear"/>
          </w:tcPr>
          <w:p w:rsidR="00000000" w:rsidDel="00000000" w:rsidP="00000000" w:rsidRDefault="00000000" w:rsidRPr="00000000" w14:paraId="0000000B">
            <w:pPr>
              <w:ind w:left="70.86614173228358" w:firstLine="75.00000000000004"/>
              <w:jc w:val="right"/>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Evaluación</w:t>
            </w:r>
          </w:p>
        </w:tc>
        <w:tc>
          <w:tcPr>
            <w:tcBorders>
              <w:left w:color="808080" w:space="0" w:sz="18" w:val="single"/>
              <w:bottom w:color="ffffff" w:space="0" w:sz="8" w:val="single"/>
              <w:right w:color="ffffff" w:space="0" w:sz="8" w:val="single"/>
            </w:tcBorders>
            <w:shd w:fill="auto" w:val="clear"/>
          </w:tcPr>
          <w:p w:rsidR="00000000" w:rsidDel="00000000" w:rsidP="00000000" w:rsidRDefault="00000000" w:rsidRPr="00000000" w14:paraId="0000000C">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Acumulativa </w:t>
            </w:r>
          </w:p>
        </w:tc>
      </w:tr>
      <w:tr>
        <w:tc>
          <w:tcPr>
            <w:tcBorders>
              <w:left w:color="ffffff" w:space="0" w:sz="8" w:val="single"/>
              <w:bottom w:color="808080" w:space="0" w:sz="8" w:val="single"/>
              <w:right w:color="808080" w:space="0" w:sz="18" w:val="single"/>
            </w:tcBorders>
            <w:shd w:fill="auto" w:val="clear"/>
          </w:tcPr>
          <w:p w:rsidR="00000000" w:rsidDel="00000000" w:rsidP="00000000" w:rsidRDefault="00000000" w:rsidRPr="00000000" w14:paraId="0000000D">
            <w:pPr>
              <w:jc w:val="right"/>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Instrucciones Generales</w:t>
            </w:r>
          </w:p>
        </w:tc>
        <w:tc>
          <w:tcPr>
            <w:gridSpan w:val="3"/>
            <w:tcBorders>
              <w:top w:color="000000" w:space="0" w:sz="8" w:val="single"/>
              <w:left w:color="ffffff" w:space="0" w:sz="18" w:val="single"/>
              <w:bottom w:color="000000" w:space="0" w:sz="8" w:val="single"/>
              <w:right w:color="ffffff" w:space="0" w:sz="8" w:val="single"/>
            </w:tcBorders>
            <w:shd w:fill="auto" w:val="clear"/>
          </w:tcPr>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Responda de forma ordenada y limpia cada uno de los ejercicios en su</w:t>
            </w:r>
            <w:r w:rsidDel="00000000" w:rsidR="00000000" w:rsidRPr="00000000">
              <w:rPr>
                <w:rFonts w:ascii="Arial" w:cs="Arial" w:eastAsia="Arial" w:hAnsi="Arial"/>
                <w:b w:val="1"/>
                <w:sz w:val="20"/>
                <w:szCs w:val="20"/>
                <w:rtl w:val="0"/>
              </w:rPr>
              <w:t xml:space="preserve"> BLOCK DE DESARROLLO</w:t>
            </w:r>
            <w:r w:rsidDel="00000000" w:rsidR="00000000" w:rsidRPr="00000000">
              <w:rPr>
                <w:rFonts w:ascii="Arial" w:cs="Arial" w:eastAsia="Arial" w:hAnsi="Arial"/>
                <w:sz w:val="20"/>
                <w:szCs w:val="20"/>
                <w:rtl w:val="0"/>
              </w:rPr>
              <w:t xml:space="preserve">. Los ejercicios deben estar enumerados segun el orden de la guía.</w:t>
            </w:r>
          </w:p>
          <w:p w:rsidR="00000000" w:rsidDel="00000000" w:rsidP="00000000" w:rsidRDefault="00000000" w:rsidRPr="00000000" w14:paraId="0000000F">
            <w:pPr>
              <w:rPr>
                <w:rFonts w:ascii="Arial" w:cs="Arial" w:eastAsia="Arial" w:hAnsi="Arial"/>
                <w:sz w:val="20"/>
                <w:szCs w:val="20"/>
              </w:rPr>
            </w:pPr>
            <w:r w:rsidDel="00000000" w:rsidR="00000000" w:rsidRPr="00000000">
              <w:rPr>
                <w:rFonts w:ascii="Arial" w:cs="Arial" w:eastAsia="Arial" w:hAnsi="Arial"/>
                <w:sz w:val="20"/>
                <w:szCs w:val="20"/>
                <w:rtl w:val="0"/>
              </w:rPr>
              <w:t xml:space="preserve">TODOS los ejercicios deben venir con su </w:t>
            </w:r>
            <w:r w:rsidDel="00000000" w:rsidR="00000000" w:rsidRPr="00000000">
              <w:rPr>
                <w:rFonts w:ascii="Arial" w:cs="Arial" w:eastAsia="Arial" w:hAnsi="Arial"/>
                <w:b w:val="1"/>
                <w:sz w:val="20"/>
                <w:szCs w:val="20"/>
                <w:rtl w:val="0"/>
              </w:rPr>
              <w:t xml:space="preserve">desarrollo y justificación</w:t>
            </w:r>
            <w:r w:rsidDel="00000000" w:rsidR="00000000" w:rsidRPr="00000000">
              <w:rPr>
                <w:rFonts w:ascii="Arial" w:cs="Arial" w:eastAsia="Arial" w:hAnsi="Arial"/>
                <w:sz w:val="20"/>
                <w:szCs w:val="20"/>
                <w:rtl w:val="0"/>
              </w:rPr>
              <w:t xml:space="preserve">, de lo contrario no se considerará resuelto. </w:t>
            </w:r>
          </w:p>
          <w:p w:rsidR="00000000" w:rsidDel="00000000" w:rsidP="00000000" w:rsidRDefault="00000000" w:rsidRPr="00000000" w14:paraId="00000010">
            <w:pPr>
              <w:rPr>
                <w:rFonts w:ascii="Arial" w:cs="Arial" w:eastAsia="Arial" w:hAnsi="Arial"/>
                <w:sz w:val="20"/>
                <w:szCs w:val="20"/>
              </w:rPr>
            </w:pPr>
            <w:r w:rsidDel="00000000" w:rsidR="00000000" w:rsidRPr="00000000">
              <w:rPr>
                <w:rFonts w:ascii="Arial" w:cs="Arial" w:eastAsia="Arial" w:hAnsi="Arial"/>
                <w:sz w:val="20"/>
                <w:szCs w:val="20"/>
                <w:rtl w:val="0"/>
              </w:rPr>
              <w:t xml:space="preserve">No es necesario entregar esta impresión. </w:t>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El desarrollo debe entregarse en carpeta o corcheteado con su </w:t>
            </w:r>
            <w:r w:rsidDel="00000000" w:rsidR="00000000" w:rsidRPr="00000000">
              <w:rPr>
                <w:rFonts w:ascii="Arial" w:cs="Arial" w:eastAsia="Arial" w:hAnsi="Arial"/>
                <w:b w:val="1"/>
                <w:sz w:val="20"/>
                <w:szCs w:val="20"/>
                <w:rtl w:val="0"/>
              </w:rPr>
              <w:t xml:space="preserve">nombre.</w:t>
            </w:r>
            <w:r w:rsidDel="00000000" w:rsidR="00000000" w:rsidRPr="00000000">
              <w:rPr>
                <w:rtl w:val="0"/>
              </w:rPr>
            </w:r>
          </w:p>
        </w:tc>
      </w:tr>
    </w:tbl>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numPr>
          <w:ilvl w:val="0"/>
          <w:numId w:val="1"/>
        </w:numPr>
        <w:spacing w:after="0" w:afterAutospacing="0" w:line="276" w:lineRule="auto"/>
        <w:ind w:left="425.19685039370086" w:hanging="360"/>
        <w:jc w:val="both"/>
        <w:rPr>
          <w:rFonts w:ascii="Arial" w:cs="Arial" w:eastAsia="Arial" w:hAnsi="Arial"/>
          <w:b w:val="1"/>
          <w:sz w:val="20"/>
          <w:szCs w:val="20"/>
        </w:rPr>
        <w:sectPr>
          <w:headerReference r:id="rId6" w:type="default"/>
          <w:headerReference r:id="rId7" w:type="first"/>
          <w:pgSz w:h="20160" w:w="12240" w:orient="portrait"/>
          <w:pgMar w:bottom="1417.3228346456694" w:top="1417.3228346456694" w:left="1700.7874015748032" w:right="1700.7874015748032" w:header="225" w:footer="0"/>
          <w:pgNumType w:start="1"/>
          <w:cols w:equalWidth="0" w:num="1" w:sep="1">
            <w:col w:space="0" w:w="8838.42"/>
          </w:cols>
          <w:titlePg w:val="1"/>
        </w:sectPr>
      </w:pPr>
      <w:r w:rsidDel="00000000" w:rsidR="00000000" w:rsidRPr="00000000">
        <w:rPr>
          <w:rFonts w:ascii="Arial" w:cs="Arial" w:eastAsia="Arial" w:hAnsi="Arial"/>
          <w:b w:val="1"/>
          <w:sz w:val="20"/>
          <w:szCs w:val="20"/>
          <w:rtl w:val="0"/>
        </w:rPr>
        <w:t xml:space="preserve">TIPOS DE GRÁFICOS</w:t>
      </w:r>
      <w:r w:rsidDel="00000000" w:rsidR="00000000" w:rsidRPr="00000000">
        <w:rPr>
          <w:rtl w:val="0"/>
        </w:rPr>
      </w:r>
    </w:p>
    <w:p w:rsidR="00000000" w:rsidDel="00000000" w:rsidP="00000000" w:rsidRDefault="00000000" w:rsidRPr="00000000" w14:paraId="00000017">
      <w:pPr>
        <w:numPr>
          <w:ilvl w:val="1"/>
          <w:numId w:val="1"/>
        </w:numPr>
        <w:spacing w:after="14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números de calzado de los estudiantes de un 8° básico se encuentran representados en el siguiente gráfico de barras. Escribe tres conclusiones a partir de él.</w:t>
      </w:r>
    </w:p>
    <w:p w:rsidR="00000000" w:rsidDel="00000000" w:rsidP="00000000" w:rsidRDefault="00000000" w:rsidRPr="00000000" w14:paraId="00000018">
      <w:pPr>
        <w:spacing w:after="140" w:line="276"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577592" cy="1092200"/>
            <wp:effectExtent b="0" l="0" r="0" t="0"/>
            <wp:docPr id="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577592"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1"/>
          <w:numId w:val="1"/>
        </w:numPr>
        <w:spacing w:after="140" w:line="276" w:lineRule="auto"/>
        <w:ind w:left="850.393700787401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 realizó una encuesta a 300 estudiantes de un colegio sobre los dispositivos de almacenamiento de música que más utilizan. La información obtenida se representó en el siguiente gráfico. ¿Cuántos estudiantes prefieren almacenar su música en un Ipod o en un MP3?</w:t>
      </w:r>
    </w:p>
    <w:p w:rsidR="00000000" w:rsidDel="00000000" w:rsidP="00000000" w:rsidRDefault="00000000" w:rsidRPr="00000000" w14:paraId="0000001A">
      <w:pPr>
        <w:spacing w:after="140" w:line="276" w:lineRule="auto"/>
        <w:ind w:left="850.3937007874017" w:firstLine="0"/>
        <w:jc w:val="both"/>
        <w:rPr>
          <w:rFonts w:ascii="Arial" w:cs="Arial" w:eastAsia="Arial" w:hAnsi="Arial"/>
          <w:sz w:val="20"/>
          <w:szCs w:val="20"/>
        </w:rPr>
      </w:pPr>
      <w:r w:rsidDel="00000000" w:rsidR="00000000" w:rsidRPr="00000000">
        <w:rPr>
          <w:rFonts w:ascii="Arial" w:cs="Arial" w:eastAsia="Arial" w:hAnsi="Arial"/>
          <w:sz w:val="20"/>
          <w:szCs w:val="20"/>
        </w:rPr>
        <mc:AlternateContent>
          <mc:Choice Requires="wpg">
            <w:drawing>
              <wp:inline distB="0" distT="0" distL="0" distR="0">
                <wp:extent cx="1976986" cy="2516164"/>
                <wp:effectExtent b="0" l="0" r="0" t="0"/>
                <wp:docPr id="1" name=""/>
                <a:graphic>
                  <a:graphicData uri="http://schemas.microsoft.com/office/word/2010/wordprocessingGroup">
                    <wpg:wgp>
                      <wpg:cNvGrpSpPr/>
                      <wpg:grpSpPr>
                        <a:xfrm>
                          <a:off x="1857575" y="948225"/>
                          <a:ext cx="1976986" cy="2516164"/>
                          <a:chOff x="1857575" y="948225"/>
                          <a:chExt cx="2202952" cy="2808600"/>
                        </a:xfrm>
                      </wpg:grpSpPr>
                      <pic:pic>
                        <pic:nvPicPr>
                          <pic:cNvPr id="2" name="Shape 2"/>
                          <pic:cNvPicPr preferRelativeResize="0"/>
                        </pic:nvPicPr>
                        <pic:blipFill rotWithShape="1">
                          <a:blip r:embed="rId9">
                            <a:alphaModFix/>
                          </a:blip>
                          <a:srcRect b="8999" l="58583" r="11402" t="26670"/>
                          <a:stretch/>
                        </pic:blipFill>
                        <pic:spPr>
                          <a:xfrm>
                            <a:off x="2024799" y="1386675"/>
                            <a:ext cx="1966924" cy="2370150"/>
                          </a:xfrm>
                          <a:prstGeom prst="rect">
                            <a:avLst/>
                          </a:prstGeom>
                          <a:noFill/>
                          <a:ln>
                            <a:noFill/>
                          </a:ln>
                        </pic:spPr>
                      </pic:pic>
                      <pic:pic>
                        <pic:nvPicPr>
                          <pic:cNvPr id="3" name="Shape 3"/>
                          <pic:cNvPicPr preferRelativeResize="0"/>
                        </pic:nvPicPr>
                        <pic:blipFill rotWithShape="1">
                          <a:blip r:embed="rId9">
                            <a:alphaModFix/>
                          </a:blip>
                          <a:srcRect b="77466" l="36301" r="30082" t="10632"/>
                          <a:stretch/>
                        </pic:blipFill>
                        <pic:spPr>
                          <a:xfrm>
                            <a:off x="1857575" y="948225"/>
                            <a:ext cx="2202952" cy="438449"/>
                          </a:xfrm>
                          <a:prstGeom prst="rect">
                            <a:avLst/>
                          </a:prstGeom>
                          <a:noFill/>
                          <a:ln>
                            <a:noFill/>
                          </a:ln>
                        </pic:spPr>
                      </pic:pic>
                    </wpg:wgp>
                  </a:graphicData>
                </a:graphic>
              </wp:inline>
            </w:drawing>
          </mc:Choice>
          <mc:Fallback>
            <w:drawing>
              <wp:inline distB="0" distT="0" distL="0" distR="0">
                <wp:extent cx="1976986" cy="2516164"/>
                <wp:effectExtent b="0" l="0" r="0" t="0"/>
                <wp:docPr id="1"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1976986" cy="25161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numPr>
          <w:ilvl w:val="1"/>
          <w:numId w:val="1"/>
        </w:numPr>
        <w:spacing w:after="14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gráfico representa las respuestas de un grupo de estudiantes a la siguiente pregunta: </w:t>
      </w:r>
      <w:r w:rsidDel="00000000" w:rsidR="00000000" w:rsidRPr="00000000">
        <w:rPr>
          <w:rFonts w:ascii="Arial" w:cs="Arial" w:eastAsia="Arial" w:hAnsi="Arial"/>
          <w:i w:val="1"/>
          <w:sz w:val="20"/>
          <w:szCs w:val="20"/>
          <w:rtl w:val="0"/>
        </w:rPr>
        <w:t xml:space="preserve">¿Qué mascota tienes?</w:t>
      </w:r>
      <w:r w:rsidDel="00000000" w:rsidR="00000000" w:rsidRPr="00000000">
        <w:rPr>
          <w:rFonts w:ascii="Arial" w:cs="Arial" w:eastAsia="Arial" w:hAnsi="Arial"/>
          <w:sz w:val="20"/>
          <w:szCs w:val="20"/>
          <w:rtl w:val="0"/>
        </w:rPr>
        <w:t xml:space="preserve">. ¿Cuántos estudiantes tienen como mascota un gato o un roedor?</w:t>
      </w:r>
    </w:p>
    <w:p w:rsidR="00000000" w:rsidDel="00000000" w:rsidP="00000000" w:rsidRDefault="00000000" w:rsidRPr="00000000" w14:paraId="0000001C">
      <w:pPr>
        <w:spacing w:after="140" w:line="276"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577592" cy="1549400"/>
            <wp:effectExtent b="0" l="0" r="0" t="0"/>
            <wp:docPr id="11" name="image3.png"/>
            <a:graphic>
              <a:graphicData uri="http://schemas.openxmlformats.org/drawingml/2006/picture">
                <pic:pic>
                  <pic:nvPicPr>
                    <pic:cNvPr id="0" name="image3.png"/>
                    <pic:cNvPicPr preferRelativeResize="0"/>
                  </pic:nvPicPr>
                  <pic:blipFill>
                    <a:blip r:embed="rId11"/>
                    <a:srcRect b="16286" l="29607" r="11206" t="20148"/>
                    <a:stretch>
                      <a:fillRect/>
                    </a:stretch>
                  </pic:blipFill>
                  <pic:spPr>
                    <a:xfrm>
                      <a:off x="0" y="0"/>
                      <a:ext cx="2577592"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numPr>
          <w:ilvl w:val="1"/>
          <w:numId w:val="1"/>
        </w:numPr>
        <w:ind w:left="850.393700787401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gráfico representa los deportes favoritos de un grupo de jóvenes.Si 165 jóvenes prefieren el fútbol, </w:t>
      </w:r>
    </w:p>
    <w:p w:rsidR="00000000" w:rsidDel="00000000" w:rsidP="00000000" w:rsidRDefault="00000000" w:rsidRPr="00000000" w14:paraId="0000001E">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¿Cuántos prefieren el vóleibol?</w:t>
      </w:r>
    </w:p>
    <w:p w:rsidR="00000000" w:rsidDel="00000000" w:rsidP="00000000" w:rsidRDefault="00000000" w:rsidRPr="00000000" w14:paraId="0000001F">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¿Cuántos jóvenes prefieren el atletismo o el tenis? </w:t>
      </w:r>
    </w:p>
    <w:p w:rsidR="00000000" w:rsidDel="00000000" w:rsidP="00000000" w:rsidRDefault="00000000" w:rsidRPr="00000000" w14:paraId="00000020">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¿Cuántos jóvenes fueron encuestados?</w:t>
      </w:r>
    </w:p>
    <w:p w:rsidR="00000000" w:rsidDel="00000000" w:rsidP="00000000" w:rsidRDefault="00000000" w:rsidRPr="00000000" w14:paraId="0000002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577592" cy="1257300"/>
            <wp:effectExtent b="0" l="0" r="0" t="0"/>
            <wp:docPr id="8" name="image8.png"/>
            <a:graphic>
              <a:graphicData uri="http://schemas.openxmlformats.org/drawingml/2006/picture">
                <pic:pic>
                  <pic:nvPicPr>
                    <pic:cNvPr id="0" name="image8.png"/>
                    <pic:cNvPicPr preferRelativeResize="0"/>
                  </pic:nvPicPr>
                  <pic:blipFill>
                    <a:blip r:embed="rId12"/>
                    <a:srcRect b="25271" l="25583" r="9785" t="18702"/>
                    <a:stretch>
                      <a:fillRect/>
                    </a:stretch>
                  </pic:blipFill>
                  <pic:spPr>
                    <a:xfrm>
                      <a:off x="0" y="0"/>
                      <a:ext cx="2577592"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numPr>
          <w:ilvl w:val="1"/>
          <w:numId w:val="1"/>
        </w:numPr>
        <w:ind w:left="850.393700787401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 el gráfico se muestran las ventas realizadas en una casa comercial. ¿Qué se puede concluir del gráfico? Selecciona la alternativa correcta y las incorrectas reemplazalas por conclusiones correctas.</w:t>
      </w:r>
    </w:p>
    <w:p w:rsidR="00000000" w:rsidDel="00000000" w:rsidP="00000000" w:rsidRDefault="00000000" w:rsidRPr="00000000" w14:paraId="00000023">
      <w:pPr>
        <w:widowControl w:val="0"/>
        <w:ind w:left="0" w:firstLine="0"/>
        <w:rPr>
          <w:rFonts w:ascii="Arial" w:cs="Arial" w:eastAsia="Arial" w:hAnsi="Arial"/>
          <w:sz w:val="20"/>
          <w:szCs w:val="20"/>
        </w:rPr>
        <w:sectPr>
          <w:type w:val="continuous"/>
          <w:pgSz w:h="20160" w:w="12240" w:orient="portrait"/>
          <w:pgMar w:bottom="1417.3228346456694" w:top="1417.3228346456694" w:left="1700.7874015748032" w:right="1700.7874015748032" w:header="225" w:footer="0"/>
          <w:cols w:equalWidth="0" w:num="2" w:sep="1">
            <w:col w:space="720.0000000000001" w:w="4059.2000000000003"/>
            <w:col w:space="0" w:w="4059.2000000000003"/>
          </w:cols>
        </w:sectPr>
      </w:pPr>
      <w:r w:rsidDel="00000000" w:rsidR="00000000" w:rsidRPr="00000000">
        <w:rPr>
          <w:rFonts w:ascii="Arial" w:cs="Arial" w:eastAsia="Arial" w:hAnsi="Arial"/>
          <w:sz w:val="20"/>
          <w:szCs w:val="20"/>
        </w:rPr>
        <w:drawing>
          <wp:inline distB="0" distT="0" distL="0" distR="0">
            <wp:extent cx="3306263" cy="1315096"/>
            <wp:effectExtent b="0" l="0" r="0" t="0"/>
            <wp:docPr id="4" name="image5.png"/>
            <a:graphic>
              <a:graphicData uri="http://schemas.openxmlformats.org/drawingml/2006/picture">
                <pic:pic>
                  <pic:nvPicPr>
                    <pic:cNvPr id="0" name="image5.png"/>
                    <pic:cNvPicPr preferRelativeResize="0"/>
                  </pic:nvPicPr>
                  <pic:blipFill>
                    <a:blip r:embed="rId13"/>
                    <a:srcRect b="14485" l="2178" r="2374" t="18367"/>
                    <a:stretch>
                      <a:fillRect/>
                    </a:stretch>
                  </pic:blipFill>
                  <pic:spPr>
                    <a:xfrm>
                      <a:off x="0" y="0"/>
                      <a:ext cx="3306263" cy="131509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Las ventas mejoraron en febrero. </w:t>
      </w:r>
    </w:p>
    <w:p w:rsidR="00000000" w:rsidDel="00000000" w:rsidP="00000000" w:rsidRDefault="00000000" w:rsidRPr="00000000" w14:paraId="00000025">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Las ventas serán mejores en agosto. </w:t>
      </w:r>
    </w:p>
    <w:p w:rsidR="00000000" w:rsidDel="00000000" w:rsidP="00000000" w:rsidRDefault="00000000" w:rsidRPr="00000000" w14:paraId="00000026">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Las ventas comenzaron a subir en marzo. </w:t>
      </w:r>
    </w:p>
    <w:p w:rsidR="00000000" w:rsidDel="00000000" w:rsidP="00000000" w:rsidRDefault="00000000" w:rsidRPr="00000000" w14:paraId="00000027">
      <w:pPr>
        <w:widowControl w:val="0"/>
        <w:numPr>
          <w:ilvl w:val="2"/>
          <w:numId w:val="1"/>
        </w:numPr>
        <w:ind w:left="1133.858267716535" w:hanging="360"/>
        <w:rPr>
          <w:rFonts w:ascii="Arial" w:cs="Arial" w:eastAsia="Arial" w:hAnsi="Arial"/>
          <w:sz w:val="20"/>
          <w:szCs w:val="20"/>
        </w:rPr>
        <w:sectPr>
          <w:type w:val="continuous"/>
          <w:pgSz w:h="20160" w:w="12240" w:orient="portrait"/>
          <w:pgMar w:bottom="1417.3228346456694" w:top="1417.3228346456694" w:left="1700.7874015748032" w:right="1700.7874015748032" w:header="225" w:footer="0"/>
          <w:cols w:equalWidth="0" w:num="2" w:sep="1">
            <w:col w:space="720.0000000000001" w:w="4059.2000000000003"/>
            <w:col w:space="0" w:w="4059.2000000000003"/>
          </w:cols>
        </w:sectPr>
      </w:pPr>
      <w:r w:rsidDel="00000000" w:rsidR="00000000" w:rsidRPr="00000000">
        <w:rPr>
          <w:rFonts w:ascii="Arial" w:cs="Arial" w:eastAsia="Arial" w:hAnsi="Arial"/>
          <w:sz w:val="20"/>
          <w:szCs w:val="20"/>
          <w:rtl w:val="0"/>
        </w:rPr>
        <w:t xml:space="preserve">En febrero no hubo ventas.</w:t>
      </w:r>
    </w:p>
    <w:p w:rsidR="00000000" w:rsidDel="00000000" w:rsidP="00000000" w:rsidRDefault="00000000" w:rsidRPr="00000000" w14:paraId="00000028">
      <w:pPr>
        <w:widowControl w:val="0"/>
        <w:numPr>
          <w:ilvl w:val="1"/>
          <w:numId w:val="1"/>
        </w:numPr>
        <w:ind w:left="850.393700787401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Durante una obra de teatro se registra la edad de los asistentes y se representa en el siguiente histograma. </w:t>
      </w:r>
    </w:p>
    <w:p w:rsidR="00000000" w:rsidDel="00000000" w:rsidP="00000000" w:rsidRDefault="00000000" w:rsidRPr="00000000" w14:paraId="0000002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277562" cy="1696310"/>
            <wp:effectExtent b="0" l="0" r="0" t="0"/>
            <wp:docPr id="6" name="image1.png"/>
            <a:graphic>
              <a:graphicData uri="http://schemas.openxmlformats.org/drawingml/2006/picture">
                <pic:pic>
                  <pic:nvPicPr>
                    <pic:cNvPr id="0" name="image1.png"/>
                    <pic:cNvPicPr preferRelativeResize="0"/>
                  </pic:nvPicPr>
                  <pic:blipFill>
                    <a:blip r:embed="rId14"/>
                    <a:srcRect b="12395" l="28472" r="12638" t="9821"/>
                    <a:stretch>
                      <a:fillRect/>
                    </a:stretch>
                  </pic:blipFill>
                  <pic:spPr>
                    <a:xfrm>
                      <a:off x="0" y="0"/>
                      <a:ext cx="2277562" cy="169631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¿Qué intervalo de edad presenta mayor frecuencia?</w:t>
      </w:r>
    </w:p>
    <w:p w:rsidR="00000000" w:rsidDel="00000000" w:rsidP="00000000" w:rsidRDefault="00000000" w:rsidRPr="00000000" w14:paraId="0000002B">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¿Qué intervalo de edad presenta menor frecuencia?</w:t>
      </w:r>
    </w:p>
    <w:p w:rsidR="00000000" w:rsidDel="00000000" w:rsidP="00000000" w:rsidRDefault="00000000" w:rsidRPr="00000000" w14:paraId="0000002C">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entrada de los menores de edad tiene un precio de $5.000, los adultos menores de 70 años pagan $10.000 y a partir de los 70 años cancelan $7.500. ¿Cuánto dinero se recaudó por entradas?</w:t>
      </w:r>
    </w:p>
    <w:p w:rsidR="00000000" w:rsidDel="00000000" w:rsidP="00000000" w:rsidRDefault="00000000" w:rsidRPr="00000000" w14:paraId="0000002D">
      <w:pPr>
        <w:widowControl w:val="0"/>
        <w:numPr>
          <w:ilvl w:val="2"/>
          <w:numId w:val="1"/>
        </w:numPr>
        <w:ind w:left="1133.8582677165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¿Cuántas personas de menos de 44 años asistieron a la obra de teatro?</w:t>
      </w:r>
    </w:p>
    <w:p w:rsidR="00000000" w:rsidDel="00000000" w:rsidP="00000000" w:rsidRDefault="00000000" w:rsidRPr="00000000" w14:paraId="0000002E">
      <w:pPr>
        <w:numPr>
          <w:ilvl w:val="1"/>
          <w:numId w:val="1"/>
        </w:numPr>
        <w:spacing w:after="14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Observa el gráfico en el que se muestra la relación entre la hora y la temperatura en una ciudad. ¿Entre qué horas la temperatura sufrió el mayor cambio?</w:t>
      </w:r>
    </w:p>
    <w:p w:rsidR="00000000" w:rsidDel="00000000" w:rsidP="00000000" w:rsidRDefault="00000000" w:rsidRPr="00000000" w14:paraId="0000002F">
      <w:pPr>
        <w:spacing w:after="140" w:line="276" w:lineRule="auto"/>
        <w:ind w:left="-141.7322834645671" w:firstLine="0"/>
        <w:jc w:val="both"/>
        <w:rPr>
          <w:rFonts w:ascii="Arial" w:cs="Arial" w:eastAsia="Arial" w:hAnsi="Arial"/>
          <w:sz w:val="20"/>
          <w:szCs w:val="20"/>
        </w:rPr>
        <w:sectPr>
          <w:type w:val="continuous"/>
          <w:pgSz w:h="20160" w:w="12240" w:orient="portrait"/>
          <w:pgMar w:bottom="1417.3228346456694" w:top="1417.3228346456694" w:left="1700.7874015748032" w:right="1700.7874015748032" w:header="225" w:footer="0"/>
          <w:cols w:equalWidth="0" w:num="2" w:sep="1">
            <w:col w:space="720.0000000000001" w:w="4059.2000000000003"/>
            <w:col w:space="0" w:w="4059.2000000000003"/>
          </w:cols>
        </w:sectPr>
      </w:pPr>
      <w:r w:rsidDel="00000000" w:rsidR="00000000" w:rsidRPr="00000000">
        <w:rPr>
          <w:rFonts w:ascii="Arial" w:cs="Arial" w:eastAsia="Arial" w:hAnsi="Arial"/>
          <w:sz w:val="20"/>
          <w:szCs w:val="20"/>
        </w:rPr>
        <w:drawing>
          <wp:inline distB="114300" distT="114300" distL="114300" distR="114300">
            <wp:extent cx="3544388" cy="1307726"/>
            <wp:effectExtent b="0" l="0" r="0" t="0"/>
            <wp:docPr id="5" name="image6.png"/>
            <a:graphic>
              <a:graphicData uri="http://schemas.openxmlformats.org/drawingml/2006/picture">
                <pic:pic>
                  <pic:nvPicPr>
                    <pic:cNvPr id="0" name="image6.png"/>
                    <pic:cNvPicPr preferRelativeResize="0"/>
                  </pic:nvPicPr>
                  <pic:blipFill>
                    <a:blip r:embed="rId15"/>
                    <a:srcRect b="10736" l="2320" r="20155" t="39092"/>
                    <a:stretch>
                      <a:fillRect/>
                    </a:stretch>
                  </pic:blipFill>
                  <pic:spPr>
                    <a:xfrm>
                      <a:off x="0" y="0"/>
                      <a:ext cx="3544388" cy="130772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numPr>
          <w:ilvl w:val="0"/>
          <w:numId w:val="1"/>
        </w:numPr>
        <w:spacing w:after="140" w:line="276" w:lineRule="auto"/>
        <w:ind w:left="425.19685039370086" w:hanging="36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ANÁLISIS E INTERPRETACIÓN DESDE HISTOGRAMAS</w:t>
      </w:r>
    </w:p>
    <w:p w:rsidR="00000000" w:rsidDel="00000000" w:rsidP="00000000" w:rsidRDefault="00000000" w:rsidRPr="00000000" w14:paraId="00000031">
      <w:pPr>
        <w:spacing w:after="140" w:line="276"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siguiente histograma presenta las temperaturas mínimas en una localidad de la Región de Atacama, cerca de Copiapó, considerando una muestra de 365 días.</w:t>
      </w:r>
    </w:p>
    <w:p w:rsidR="00000000" w:rsidDel="00000000" w:rsidP="00000000" w:rsidRDefault="00000000" w:rsidRPr="00000000" w14:paraId="00000032">
      <w:pPr>
        <w:spacing w:after="140" w:line="276"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086574" cy="2389309"/>
            <wp:effectExtent b="0" l="0" r="0" t="0"/>
            <wp:docPr id="10" name="image11.png"/>
            <a:graphic>
              <a:graphicData uri="http://schemas.openxmlformats.org/drawingml/2006/picture">
                <pic:pic>
                  <pic:nvPicPr>
                    <pic:cNvPr id="0" name="image11.png"/>
                    <pic:cNvPicPr preferRelativeResize="0"/>
                  </pic:nvPicPr>
                  <pic:blipFill>
                    <a:blip r:embed="rId16"/>
                    <a:srcRect b="0" l="12837" r="5842" t="10851"/>
                    <a:stretch>
                      <a:fillRect/>
                    </a:stretch>
                  </pic:blipFill>
                  <pic:spPr>
                    <a:xfrm>
                      <a:off x="0" y="0"/>
                      <a:ext cx="5086574" cy="238930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1"/>
          <w:numId w:val="1"/>
        </w:numPr>
        <w:spacing w:after="0" w:afterAutospacing="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 la información y argumenta tu respuesta en cada caso.</w:t>
      </w:r>
    </w:p>
    <w:p w:rsidR="00000000" w:rsidDel="00000000" w:rsidP="00000000" w:rsidRDefault="00000000" w:rsidRPr="00000000" w14:paraId="00000034">
      <w:pPr>
        <w:numPr>
          <w:ilvl w:val="2"/>
          <w:numId w:val="1"/>
        </w:numPr>
        <w:spacing w:after="0" w:afterAutospacing="0" w:line="276" w:lineRule="auto"/>
        <w:ind w:left="1133.85826771653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qué intervalos se acumula la mayor cantidad de observaciones y en cuáles se concentra la menor cantidad? ¿Cómo podrías describir las temperaturas mínimas en la región?</w:t>
      </w:r>
    </w:p>
    <w:p w:rsidR="00000000" w:rsidDel="00000000" w:rsidP="00000000" w:rsidRDefault="00000000" w:rsidRPr="00000000" w14:paraId="00000035">
      <w:pPr>
        <w:numPr>
          <w:ilvl w:val="2"/>
          <w:numId w:val="1"/>
        </w:numPr>
        <w:spacing w:after="0" w:afterAutospacing="0" w:line="276" w:lineRule="auto"/>
        <w:ind w:left="1133.85826771653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¿Cuál es el rango de temperaturas mínimas según el histograma?</w:t>
      </w:r>
    </w:p>
    <w:p w:rsidR="00000000" w:rsidDel="00000000" w:rsidP="00000000" w:rsidRDefault="00000000" w:rsidRPr="00000000" w14:paraId="00000036">
      <w:pPr>
        <w:numPr>
          <w:ilvl w:val="2"/>
          <w:numId w:val="1"/>
        </w:numPr>
        <w:spacing w:after="0" w:afterAutospacing="0" w:line="276" w:lineRule="auto"/>
        <w:ind w:left="1133.85826771653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¿Qué porcentaje de días registraron una temperatura mínima de entre 9°C y 12° C?</w:t>
      </w:r>
    </w:p>
    <w:p w:rsidR="00000000" w:rsidDel="00000000" w:rsidP="00000000" w:rsidRDefault="00000000" w:rsidRPr="00000000" w14:paraId="00000037">
      <w:pPr>
        <w:numPr>
          <w:ilvl w:val="1"/>
          <w:numId w:val="1"/>
        </w:numPr>
        <w:spacing w:after="0" w:afterAutospacing="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Información que entrega un histograma. En cada caso, argumenta tu respuesta.</w:t>
      </w:r>
    </w:p>
    <w:p w:rsidR="00000000" w:rsidDel="00000000" w:rsidP="00000000" w:rsidRDefault="00000000" w:rsidRPr="00000000" w14:paraId="00000038">
      <w:pPr>
        <w:numPr>
          <w:ilvl w:val="2"/>
          <w:numId w:val="1"/>
        </w:numPr>
        <w:spacing w:after="0" w:afterAutospacing="0" w:line="276" w:lineRule="auto"/>
        <w:ind w:left="1133.85826771653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partir del gráfico, ¿es posible determinar en qué meses ocurren las diferentes temperaturas mínimas? ¿Por qué?</w:t>
      </w:r>
    </w:p>
    <w:p w:rsidR="00000000" w:rsidDel="00000000" w:rsidP="00000000" w:rsidRDefault="00000000" w:rsidRPr="00000000" w14:paraId="00000039">
      <w:pPr>
        <w:numPr>
          <w:ilvl w:val="2"/>
          <w:numId w:val="1"/>
        </w:numPr>
        <w:spacing w:after="0" w:afterAutospacing="0" w:line="276" w:lineRule="auto"/>
        <w:ind w:left="1133.85826771653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¿Podrías obtener una “temperatura mínima promedio”? ¿Cómo lo harías?</w:t>
      </w:r>
    </w:p>
    <w:p w:rsidR="00000000" w:rsidDel="00000000" w:rsidP="00000000" w:rsidRDefault="00000000" w:rsidRPr="00000000" w14:paraId="0000003A">
      <w:pPr>
        <w:numPr>
          <w:ilvl w:val="2"/>
          <w:numId w:val="1"/>
        </w:numPr>
        <w:spacing w:after="0" w:afterAutospacing="0" w:line="276" w:lineRule="auto"/>
        <w:ind w:left="1133.85826771653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¿Qué información se puede obtener desde el gráfico y cuál no? ¿Por qué?</w:t>
      </w:r>
    </w:p>
    <w:p w:rsidR="00000000" w:rsidDel="00000000" w:rsidP="00000000" w:rsidRDefault="00000000" w:rsidRPr="00000000" w14:paraId="0000003B">
      <w:pPr>
        <w:numPr>
          <w:ilvl w:val="1"/>
          <w:numId w:val="1"/>
        </w:numPr>
        <w:spacing w:after="14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Observa ahora el siguiente histograma con las temperaturas máximas en la misma localidad.</w:t>
      </w:r>
    </w:p>
    <w:p w:rsidR="00000000" w:rsidDel="00000000" w:rsidP="00000000" w:rsidRDefault="00000000" w:rsidRPr="00000000" w14:paraId="0000003C">
      <w:pPr>
        <w:spacing w:after="140" w:line="276" w:lineRule="auto"/>
        <w:ind w:left="850.3937007874017"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891558" cy="2848088"/>
            <wp:effectExtent b="0" l="0" r="0" t="0"/>
            <wp:docPr id="7" name="image7.png"/>
            <a:graphic>
              <a:graphicData uri="http://schemas.openxmlformats.org/drawingml/2006/picture">
                <pic:pic>
                  <pic:nvPicPr>
                    <pic:cNvPr id="0" name="image7.png"/>
                    <pic:cNvPicPr preferRelativeResize="0"/>
                  </pic:nvPicPr>
                  <pic:blipFill>
                    <a:blip r:embed="rId17"/>
                    <a:srcRect b="11701" l="5023" r="29946" t="0"/>
                    <a:stretch>
                      <a:fillRect/>
                    </a:stretch>
                  </pic:blipFill>
                  <pic:spPr>
                    <a:xfrm>
                      <a:off x="0" y="0"/>
                      <a:ext cx="4891558" cy="284808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1"/>
          <w:numId w:val="1"/>
        </w:numPr>
        <w:spacing w:after="14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partir del histograma anterior, construye un segundo histograma con la planilla de cálculo, pero esta vez según la frecuencia relativa porcentual. Utiliza la siguiente tabla como referencia:</w:t>
      </w:r>
    </w:p>
    <w:p w:rsidR="00000000" w:rsidDel="00000000" w:rsidP="00000000" w:rsidRDefault="00000000" w:rsidRPr="00000000" w14:paraId="0000003E">
      <w:pPr>
        <w:spacing w:after="140" w:line="276" w:lineRule="auto"/>
        <w:ind w:left="850.3937007874017"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961751" cy="3772013"/>
            <wp:effectExtent b="0" l="0" r="0" t="0"/>
            <wp:docPr id="3" name="image2.png"/>
            <a:graphic>
              <a:graphicData uri="http://schemas.openxmlformats.org/drawingml/2006/picture">
                <pic:pic>
                  <pic:nvPicPr>
                    <pic:cNvPr id="0" name="image2.png"/>
                    <pic:cNvPicPr preferRelativeResize="0"/>
                  </pic:nvPicPr>
                  <pic:blipFill>
                    <a:blip r:embed="rId18"/>
                    <a:srcRect b="7700" l="23515" r="14157" t="7996"/>
                    <a:stretch>
                      <a:fillRect/>
                    </a:stretch>
                  </pic:blipFill>
                  <pic:spPr>
                    <a:xfrm>
                      <a:off x="0" y="0"/>
                      <a:ext cx="4961751" cy="377201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1"/>
          <w:numId w:val="1"/>
        </w:numPr>
        <w:spacing w:after="0" w:afterAutospacing="0" w:line="276" w:lineRule="auto"/>
        <w:ind w:left="850.393700787401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ambos gráficos, responde las siguientes preguntas y argumenta en cada caso.</w:t>
      </w:r>
    </w:p>
    <w:p w:rsidR="00000000" w:rsidDel="00000000" w:rsidP="00000000" w:rsidRDefault="00000000" w:rsidRPr="00000000" w14:paraId="00000040">
      <w:pPr>
        <w:numPr>
          <w:ilvl w:val="2"/>
          <w:numId w:val="1"/>
        </w:numPr>
        <w:spacing w:after="0" w:afterAutospacing="0" w:line="276" w:lineRule="auto"/>
        <w:ind w:left="1133.85826771653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¿Entre qué temperaturas se encuentra el máximo registro de observaciones?</w:t>
      </w:r>
    </w:p>
    <w:p w:rsidR="00000000" w:rsidDel="00000000" w:rsidP="00000000" w:rsidRDefault="00000000" w:rsidRPr="00000000" w14:paraId="00000041">
      <w:pPr>
        <w:numPr>
          <w:ilvl w:val="2"/>
          <w:numId w:val="1"/>
        </w:numPr>
        <w:spacing w:after="0" w:afterAutospacing="0" w:line="276" w:lineRule="auto"/>
        <w:ind w:left="1133.85826771653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¿Entre qué temperaturas se encuentran el 25% y el 75% de los datos, respectivamente?</w:t>
      </w:r>
    </w:p>
    <w:p w:rsidR="00000000" w:rsidDel="00000000" w:rsidP="00000000" w:rsidRDefault="00000000" w:rsidRPr="00000000" w14:paraId="00000042">
      <w:pPr>
        <w:numPr>
          <w:ilvl w:val="2"/>
          <w:numId w:val="1"/>
        </w:numPr>
        <w:spacing w:after="0" w:afterAutospacing="0" w:line="276" w:lineRule="auto"/>
        <w:ind w:left="1133.85826771653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Aproximadamente, ¿cuál sería la mediana y la media aritmética de las temperaturas máximas o en qué intervalo se encontrarían?</w:t>
      </w:r>
    </w:p>
    <w:p w:rsidR="00000000" w:rsidDel="00000000" w:rsidP="00000000" w:rsidRDefault="00000000" w:rsidRPr="00000000" w14:paraId="00000043">
      <w:pPr>
        <w:numPr>
          <w:ilvl w:val="2"/>
          <w:numId w:val="1"/>
        </w:numPr>
        <w:spacing w:after="0" w:afterAutospacing="0" w:line="276" w:lineRule="auto"/>
        <w:ind w:left="1133.85826771653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 valores similares la mediana y la media? ¿Qué significa cada medida respecto de la información del histograma?</w:t>
      </w:r>
    </w:p>
    <w:p w:rsidR="00000000" w:rsidDel="00000000" w:rsidP="00000000" w:rsidRDefault="00000000" w:rsidRPr="00000000" w14:paraId="00000044">
      <w:pPr>
        <w:numPr>
          <w:ilvl w:val="2"/>
          <w:numId w:val="1"/>
        </w:numPr>
        <w:spacing w:after="140" w:line="276" w:lineRule="auto"/>
        <w:ind w:left="1133.858267716535"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Analiza para qué preguntas te sirvió más un gráfico que otro. ¿Qué puedes concluir de esto?</w:t>
      </w:r>
    </w:p>
    <w:p w:rsidR="00000000" w:rsidDel="00000000" w:rsidP="00000000" w:rsidRDefault="00000000" w:rsidRPr="00000000" w14:paraId="00000045">
      <w:pPr>
        <w:spacing w:after="140" w:line="276" w:lineRule="auto"/>
        <w:ind w:left="0" w:firstLine="0"/>
        <w:rPr>
          <w:rFonts w:ascii="Arial" w:cs="Arial" w:eastAsia="Arial" w:hAnsi="Arial"/>
          <w:sz w:val="20"/>
          <w:szCs w:val="20"/>
        </w:rPr>
      </w:pPr>
      <w:r w:rsidDel="00000000" w:rsidR="00000000" w:rsidRPr="00000000">
        <w:rPr>
          <w:rtl w:val="0"/>
        </w:rPr>
      </w:r>
    </w:p>
    <w:sectPr>
      <w:type w:val="continuous"/>
      <w:pgSz w:h="20160" w:w="12240" w:orient="portrait"/>
      <w:pgMar w:bottom="1417.3228346456694" w:top="1417.3228346456694" w:left="1700.7874015748032" w:right="1700.7874015748032" w:header="225"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Liberation Sans"/>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drawing>
        <wp:anchor allowOverlap="1" behindDoc="0" distB="0" distT="0" distL="0" distR="0" hidden="0" layoutInCell="1" locked="0" relativeHeight="0" simplePos="0">
          <wp:simplePos x="0" y="0"/>
          <wp:positionH relativeFrom="page">
            <wp:posOffset>6350250</wp:posOffset>
          </wp:positionH>
          <wp:positionV relativeFrom="page">
            <wp:posOffset>266700</wp:posOffset>
          </wp:positionV>
          <wp:extent cx="874463" cy="981075"/>
          <wp:effectExtent b="635" l="635" r="635" t="635"/>
          <wp:wrapSquare wrapText="bothSides" distB="0" distT="0" distL="0" distR="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74463" cy="981075"/>
                  </a:xfrm>
                  <a:prstGeom prst="rect"/>
                  <a:ln w="635">
                    <a:solidFill>
                      <a:srgbClr val="FFFFFF"/>
                    </a:solidFill>
                    <a:prstDash val="solid"/>
                  </a:ln>
                </pic:spPr>
              </pic:pic>
            </a:graphicData>
          </a:graphic>
        </wp:anchor>
      </w:drawing>
    </w:r>
    <w:r w:rsidDel="00000000" w:rsidR="00000000" w:rsidRPr="00000000">
      <w:rPr>
        <w:rtl w:val="0"/>
      </w:rPr>
    </w:r>
  </w:p>
  <w:tbl>
    <w:tblPr>
      <w:tblStyle w:val="Table3"/>
      <w:tblW w:w="10800.0" w:type="dxa"/>
      <w:jc w:val="left"/>
      <w:tblInd w:w="0.0" w:type="dxa"/>
      <w:tblLayout w:type="fixed"/>
      <w:tblLook w:val="0000"/>
    </w:tblPr>
    <w:tblGrid>
      <w:gridCol w:w="3464"/>
      <w:gridCol w:w="7336"/>
      <w:tblGridChange w:id="0">
        <w:tblGrid>
          <w:gridCol w:w="3464"/>
          <w:gridCol w:w="7336"/>
        </w:tblGrid>
      </w:tblGridChange>
    </w:tblGrid>
    <w:tr>
      <w:tc>
        <w:tcPr>
          <w:shd w:fill="auto" w:val="clear"/>
          <w:vAlign w:val="bottom"/>
        </w:tcPr>
        <w:p w:rsidR="00000000" w:rsidDel="00000000" w:rsidP="00000000" w:rsidRDefault="00000000" w:rsidRPr="00000000" w14:paraId="00000047">
          <w:pPr>
            <w:spacing w:after="0" w:before="0" w:line="309" w:lineRule="auto"/>
            <w:rPr>
              <w:rFonts w:ascii="Arial" w:cs="Arial" w:eastAsia="Arial" w:hAnsi="Arial"/>
              <w:b w:val="0"/>
              <w:i w:val="0"/>
              <w:smallCaps w:val="0"/>
              <w:strike w:val="0"/>
              <w:color w:val="000000"/>
              <w:sz w:val="16"/>
              <w:szCs w:val="16"/>
              <w:u w:val="none"/>
            </w:rPr>
          </w:pPr>
          <w:r w:rsidDel="00000000" w:rsidR="00000000" w:rsidRPr="00000000">
            <w:rPr>
              <w:rFonts w:ascii="Arial" w:cs="Arial" w:eastAsia="Arial" w:hAnsi="Arial"/>
              <w:b w:val="0"/>
              <w:i w:val="0"/>
              <w:smallCaps w:val="0"/>
              <w:strike w:val="0"/>
              <w:color w:val="000000"/>
              <w:sz w:val="16"/>
              <w:szCs w:val="16"/>
              <w:u w:val="none"/>
              <w:rtl w:val="0"/>
            </w:rPr>
            <w:t xml:space="preserve">CORPORACIÓN EDUCACIONAL A&amp;G</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09"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Colegio El Prado</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09"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Cooperativa nº 7029 – Pudahuel</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Teléfonos: 227499500 - 227476072</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hyperlink r:id="rId2">
            <w:r w:rsidDel="00000000" w:rsidR="00000000" w:rsidRPr="00000000">
              <w:rPr>
                <w:rFonts w:ascii="Arial" w:cs="Arial" w:eastAsia="Arial" w:hAnsi="Arial"/>
                <w:b w:val="0"/>
                <w:i w:val="0"/>
                <w:smallCaps w:val="0"/>
                <w:strike w:val="0"/>
                <w:color w:val="000000"/>
                <w:sz w:val="16"/>
                <w:szCs w:val="16"/>
                <w:u w:val="single"/>
                <w:shd w:fill="auto" w:val="clear"/>
                <w:vertAlign w:val="baseline"/>
                <w:rtl w:val="0"/>
              </w:rPr>
              <w:t xml:space="preserve">www.colegioelprado.cl</w:t>
            </w:r>
          </w:hyperlink>
          <w:r w:rsidDel="00000000" w:rsidR="00000000" w:rsidRPr="00000000">
            <w:rPr>
              <w:rtl w:val="0"/>
            </w:rPr>
          </w:r>
        </w:p>
      </w:tc>
      <w:tc>
        <w:tcPr>
          <w:shd w:fill="auto" w:val="clear"/>
          <w:vAlign w:val="bottom"/>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Probabilidades &amp; Estadísticas</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Profesora Herma Casanova Morales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Medio</w:t>
          </w:r>
          <w:r w:rsidDel="00000000" w:rsidR="00000000" w:rsidRPr="00000000">
            <w:rPr>
              <w:rtl w:val="0"/>
            </w:rPr>
          </w:r>
        </w:p>
      </w:tc>
    </w:tr>
  </w:tb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09"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09"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425.19685039370086" w:hanging="360"/>
      </w:pPr>
      <w:rPr>
        <w:u w:val="none"/>
      </w:rPr>
    </w:lvl>
    <w:lvl w:ilvl="1">
      <w:start w:val="1"/>
      <w:numFmt w:val="upperLetter"/>
      <w:lvlText w:val="%2."/>
      <w:lvlJc w:val="left"/>
      <w:pPr>
        <w:ind w:left="850.3937007874017" w:hanging="359.99999999999994"/>
      </w:pPr>
      <w:rPr>
        <w:u w:val="none"/>
      </w:rPr>
    </w:lvl>
    <w:lvl w:ilvl="2">
      <w:start w:val="1"/>
      <w:numFmt w:val="lowerLetter"/>
      <w:lvlText w:val="%3."/>
      <w:lvlJc w:val="left"/>
      <w:pPr>
        <w:ind w:left="1133.858267716535" w:hanging="359.9999999999999"/>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es-C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ind w:left="0" w:firstLine="0"/>
    </w:pPr>
    <w:rPr>
      <w:rFonts w:ascii="Liberation Sans" w:cs="Liberation Sans" w:eastAsia="Liberation Sans" w:hAnsi="Liberation Sans"/>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jc w:val="center"/>
    </w:pPr>
    <w:rPr>
      <w:rFonts w:ascii="Liberation Sans" w:cs="Liberation Sans" w:eastAsia="Liberation Sans" w:hAnsi="Liberation Sans"/>
      <w:b w:val="1"/>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1.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eader" Target="header2.xml"/><Relationship Id="rId18" Type="http://schemas.openxmlformats.org/officeDocument/2006/relationships/image" Target="media/image2.png"/><Relationship Id="rId7" Type="http://schemas.openxmlformats.org/officeDocument/2006/relationships/header" Target="header1.xml"/><Relationship Id="rId8"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colegioelprado.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